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3" w:rsidRPr="0042235E" w:rsidRDefault="007A3863" w:rsidP="001768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863" w:rsidRDefault="007A3863" w:rsidP="00176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итогах развития системы образования Алтайского края </w:t>
      </w:r>
    </w:p>
    <w:p w:rsidR="007A3863" w:rsidRDefault="007A3863" w:rsidP="00176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2015-2016 учебном году и задачах на новый учебный год</w:t>
      </w:r>
    </w:p>
    <w:p w:rsidR="007A3863" w:rsidRPr="0042235E" w:rsidRDefault="007A3863" w:rsidP="001768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Образование в цифрах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фактах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Всего в Алтайском крае 2375 образовательных организаций, в том числе: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- 924 детск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садов (798 дошкольных образо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вательных орг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анизаций, 51 филиал, 75 дошколь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образовательных учреждений функцио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нируют как структурные подразде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 общеобразовательных учреждений)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- 1150 школ (1045 общеобразовательных организаций и 105 филиалов)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- 58 учреждения профессионального образования, в том числе 43 подведомственных Главному управлению</w:t>
      </w:r>
      <w:r w:rsidRPr="00B204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зования и науки Алтайского края;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- 231 организации дополнительного образования детей всех ведомств (185 сельских), в ведомстве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151 организация;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- 12 высших учебных заведений.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стопроцентная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доступность дошкольного образования для детей в возрасте от 3 до 7 лет.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сентября 2016 года 100% первоклассников с ограниченными возможностями здоровья приступят к обучению в соответствии с федеральными государственными образовательными стандартами (ФГОС) обучающихся с ограниченными возможностями здоровья (ОВЗ).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100% образовательных организаций созданы органы государственно-общественного управления.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100% дошкольных образовательных организаций оснащены минимальным базовым уровнем необходимо оборудования для реализации ФГОС.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100% школ края оснащены базовыми комплектами учебного оборудования для реализации ФГОС начального общего образования.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100% общеобразовательных и профессиональных образовательных организаций в городской и сельской местности подключены к сети Интернет.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98 % опрошенных получателей образовательных услуг удовлетворены качеством деятельности образовательных организаций.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75% педагогических работников имеют высшую и первую квалификационные категории.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65% детей 5-18 лет заняты программами дополнительного образования в общем числе детей этого возраста.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программы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ящий момент в области образования реализуются следующие целевые программы: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Алтайского  края «Развитие образования и молодежной политики в Алтайском крае» на 2014–2020 годы;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«Доступная среда» на 2011–2020 годы;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Алтайского  края «Патриотическое воспитание граждан в Алтайском крае» на 2011–2015 годы;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Алтайского  края «Противодействие экстремизму и идеологии терроризма в Алтайском крае» на 2015–2019 годы;</w:t>
      </w:r>
    </w:p>
    <w:p w:rsidR="007A3863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Алтайского края «Кадры для экономики» на 2015–2020 годы.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Привлечение средств на развитие 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егиональной системы образования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Федеральной целевой программы развития образования на 2016–2020 годы в Алтайский край по итогам конкурсных отборов привлечены средства из федерального бюджета: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модернизацию технологий и содержания обучения в соответствии с новым федеральным государственным образовательным стандартом посредством поддержки региональных программ развития образования и сетевых методических объединений, развития школьных информационно-библиотечных центров (БИЦ) и обновления фондов школьных библиотек – 19,4 млн. рублей;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развитие региональной системы оценки качества общего образования посредством повышения уровня технологического оснащения регионального центра обработки информации и пунктов проведения экзаменов – 20,8 млн. рублей.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федерального бюджета получены субсидии на: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по содействию и созданию новых мест в образовательных организациях в рамках Государственной программы Российской Федерации  «Развитие образования на 2013-2020 годы»  – 398 млн. рублей;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реализацию Государственной программы Российской Федерации «Доступная среда на 2011-2020 годы» –15,7 млн.рублей;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 –45,4 млн. рублей;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отдыха и оздоровления детей, находящихся в трудной жизненной ситуации  – 126 млн. рублей.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период реализации указов Президента Российской Федерации  в  части повышения заработной платы отдельных категорий работников (4,5 года) средняя заработная плата педагогических работников увеличилась: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образовании – в 1,7 раза (с 8508 руб. до 14055 руб.); 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общем образовании – в 1,5 раза (с 12093 руб. до  18809 руб.);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детей (с учетом организаций культуры и спорта) – в 2,1 раза (с 7944,0 руб. до 16859 руб.)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профессиональном образовании (с учетом организаций культуры здравоохранения и спорта) – в 1,9 раза (с 10931 руб. до 20922 руб.);</w:t>
      </w:r>
    </w:p>
    <w:p w:rsidR="007A3863" w:rsidRDefault="007A3863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сфере защиты детей – сирот и детей, оставшихся без попечения родителей - в 1,6 раза (с 10710 руб. до 17413 руб.)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863" w:rsidRPr="00472A61" w:rsidRDefault="007A3863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потенциал системы образования</w:t>
      </w:r>
    </w:p>
    <w:p w:rsidR="007A3863" w:rsidRPr="00472A61" w:rsidRDefault="007A3863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общего образования Алтайского края насчитывает более 25 тысяч педагогических и руководящих работников, в том числе более 20,5 тысяч учителей. Доля молодых специалистов на 4% выше доли учителей пенсионного возраста.  Ежегодно растет  число молодых специалистов, прибывающих в систему образования, так в 2015 году показатель увеличился на 7%.  На 1,5% вырос показатель закрепляемости молодых специалистов на местах трудоустройства, в сельской местности на 4,5% и составил 86%. За последние два года наблюдается положительная динамика трудоустройства выпускников профессиональных организаций в дошкольные образовательные организации. </w:t>
      </w:r>
    </w:p>
    <w:p w:rsidR="007A3863" w:rsidRPr="00472A61" w:rsidRDefault="007A3863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Увеличилась доля воспитателей в возрасте до 35 лет в общей численности воспитателей дошкольных образовательных организаций в 2015 году составила 36%. </w:t>
      </w:r>
    </w:p>
    <w:p w:rsidR="007A3863" w:rsidRPr="00472A61" w:rsidRDefault="007A3863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системной, комплексной работы, направленной на решение проблемы привлечения в систему образования молодых специалистов, комплектования образовательных организаций педагогическими кадрами реализуется комплексный план мероприятий по привлечению молодых специалистов в муниципальные общеобразовательные организации, муниципальные дошкольные образовательные организации Алтайского края  и их  закреплению на местах трудоустройства на 2013–2018 годы, осуществляются меры социальной поддержки молодых специалистов.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последние 10 лет в крае сложился целый комплекс мер социальной поддержки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3863" w:rsidRPr="00472A61" w:rsidRDefault="007A3863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выделяются средства из краевого бюджета на санаторно-курортное лечение 320 педагогическим работникам;</w:t>
      </w:r>
    </w:p>
    <w:p w:rsidR="007A3863" w:rsidRPr="00472A61" w:rsidRDefault="007A3863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 35 тысяч педагогических работников сельских образовательных организаций (в том числе, вышедших на заслуженный отдых) получают компенсационные выплаты расходов на оплату жилого помещения, отопления и освещения;</w:t>
      </w:r>
    </w:p>
    <w:p w:rsidR="007A3863" w:rsidRPr="00472A61" w:rsidRDefault="007A3863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80 молодых учителей,  приступивших к работе в сельских малокомплектных школах получают единовременную выплату из краевого бюджета в размере 100 и 200 тысяч рублей.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созданы все условия для профессионального развития и подготовки педагогических кадров в рамках системы повышения квалификации и профессиональной переподготовки по всем актуальным направлениям образовательной политики: внедрение профессиональных и федеральных государственных образовательных стандартов, повышение качества предметного образования, реализация предметных концепций. </w:t>
      </w:r>
    </w:p>
    <w:p w:rsidR="007A3863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Сформирована система профессиональных конкурсов педагогических работников: </w:t>
      </w:r>
    </w:p>
    <w:p w:rsidR="007A3863" w:rsidRPr="00550FE5" w:rsidRDefault="007A3863" w:rsidP="00550FE5">
      <w:pPr>
        <w:pStyle w:val="ListParagraph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FE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федеральной целевой программы «Развитие образования» на 2016–2020 годы осуществляются выплаты денежных премий лучшим учителям в размере 200 тысяч рублей (с 2006 года); </w:t>
      </w:r>
    </w:p>
    <w:p w:rsidR="007A3863" w:rsidRPr="00472A61" w:rsidRDefault="007A3863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60 лучших педагогических работников краевых государственных и муниципальных образовательных организаций поощряются денежной премией в размере 50 тысяч рублей из средств бюджета Алтайского края. </w:t>
      </w:r>
    </w:p>
    <w:p w:rsidR="007A3863" w:rsidRPr="00472A61" w:rsidRDefault="007A3863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на соискание премии Губернатора Алтайского края имени С.П. Титова получают премию в размере 125 тысяч рублей. За годы существования конкурса премии удостоены 90 сельских учителей-просветителей; </w:t>
      </w:r>
    </w:p>
    <w:p w:rsidR="007A3863" w:rsidRDefault="007A3863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проводятся конкурсы профессионального мастерства «Учитель года Алтая», «Педагогический дебют», «Воспитатель года», «Сердце отдаю детям» и другие.</w:t>
      </w:r>
    </w:p>
    <w:p w:rsidR="007A3863" w:rsidRPr="00472A61" w:rsidRDefault="007A3863" w:rsidP="001768A5">
      <w:pPr>
        <w:widowControl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Информатизация образования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Продолжается развитие единой образовательной информационной среды Алтайского края. Осуществляет свою деятельность КГБОУ «Алтайский краевой информационно-аналитический центр» в качестве ресурсного центра в сфере организационного, аппаратно-технического обеспечения развития единой образовательной информационной среды Алтайского края. Функционирует Портал информационных систем образования Алтайского края (</w:t>
      </w:r>
      <w:hyperlink r:id="rId7" w:history="1">
        <w:r w:rsidRPr="00DE149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http://www.edu22.info/</w:t>
        </w:r>
      </w:hyperlink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100% общеобразовательных и профессиональных образовательных организаций в городской и сельской местности подключены к сети Интернет.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2016 году в системе образования создается государственная система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программам». Использование этой системы позволит более эффективно организовать управление системой образования на основе информационных технологий; оказывать населению государственные и муниципальные услуги в сфере образования.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Алтайском крае создается региональный сегмент данной межведомственной системы, который будет включать в себя сведения обо всех обучающихся в детских садах, школах, центрах дополнительного образования и организациях среднего профессионального образования.</w:t>
      </w:r>
    </w:p>
    <w:p w:rsidR="007A3863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информационные ресурсы, создаваемые в системе образования обеспечивают повышение психолого-педагогической грамотности родителей: на сайтах Алтайского краевого института повышения квалификации работников образования, Алтайского краевого центра психолого-педагогической и медико-социальной помощи, на официальном портале информационных систем образования Алтайского края </w:t>
      </w:r>
      <w:r w:rsidRPr="00472A6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hyperlink r:id="rId8" w:history="1">
        <w:r w:rsidRPr="00472A61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http://www.edu22.info/</w:t>
        </w:r>
      </w:hyperlink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 разделах «Академия родительства», «Родителям» размещены видеоконсультации квалифицированных психологов, педагогов, логопедов, памятки, рекомендации и другие материалы. В автоматизированной информационной системе «Сетевой край. Образование» для пользователей с ролью «Родитель» с текущего учебного года размещается информация по актуальным вопросам воспитания детей и подростков.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общего,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том числе</w:t>
      </w: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 в Алтайском крае</w:t>
      </w:r>
    </w:p>
    <w:p w:rsidR="007A3863" w:rsidRPr="00472A61" w:rsidRDefault="007A3863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2015 году завершена реализация трехлетнего федерального проекта по модернизации региональных систем дошкольного образования (МРСДО). </w:t>
      </w:r>
    </w:p>
    <w:p w:rsidR="007A3863" w:rsidRPr="00472A61" w:rsidRDefault="007A3863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в 2013–2015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одах 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выделено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рального и крае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вого бюджетов более 3 млр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 рублей. Данные денежные сред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ства направлены на строительство и реконструкцию 39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дошкольных учреждений, капиталь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ный ремонт 80 детских садов, приобретение  3 зданий, что позволило ввести дополнительно 26320 мест в муниципальных дошкольных учреждениях. Кроме того, за счет развития негосударс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твенных форм дошкольного образо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создано более 1000 дополнительных мест в частных детских садах, а также 124 новых рабочих места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2015 году в крае функционирует 93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ных детских сада, их число по сравнению с 2013 годом увеличилось в 2,5 раза.  </w:t>
      </w:r>
    </w:p>
    <w:p w:rsidR="007A3863" w:rsidRPr="00472A61" w:rsidRDefault="007A3863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Принятые меры позволили выполнить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рации от 7 мая 2012 года № 599 в части достижения к 2016 году 100% доступности дошкольного образования для детей в возрасте от 3 до 7 лет. </w:t>
      </w:r>
    </w:p>
    <w:p w:rsidR="007A3863" w:rsidRPr="00472A61" w:rsidRDefault="007A3863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доступности дошкольного образования для детей в возрасте от 1,5 до 3 лет принимаются меры по обеспечению доступности услуги дошкольного образования для детей данной возрастной категории с учетом использования альтернативных форм (группы кратковременного пребывания, центры развития детей дошкольного возраста, частные организации, индивидуальных предпринимателей). </w:t>
      </w:r>
    </w:p>
    <w:p w:rsidR="007A3863" w:rsidRPr="00472A61" w:rsidRDefault="007A3863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удовлетворение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требности (актуальный спрос) ус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лугой дошкольного образования детей в возрасте до 3 лет составляет 68,6% (2015–56,2%). В 23 (33,3%) муниципальных районах и городских округах края проблема доступности дошкольного образования для детей данного возраста решена.</w:t>
      </w:r>
    </w:p>
    <w:p w:rsidR="007A3863" w:rsidRPr="00472A61" w:rsidRDefault="007A3863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четыре года увеличилось число школьников: 2012– 236697,  2015–248809 детей. </w:t>
      </w:r>
    </w:p>
    <w:p w:rsidR="007A3863" w:rsidRPr="00472A61" w:rsidRDefault="007A3863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созданы все условия для обучения детей в начальной школе по федеральным государственным образовательным стандартам начального общего образования.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2016–2017 учебном году во всех школах края по ФГОС общего образования будут обучаться 100% пяти - и шестиклассников (более 48,8 тысяч школьников). В то же время продолжат осваивать новый стандарт в опережающем режиме около 7 тысяч обучающихся 7 и 8 классов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110 пилотных общеобразовательных организаций.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этого в школах края созданы необходимые кадровые, методические и материально-технические условия. Доля школьников, обеспеченных полным комплектом учебного и лабораторного оборудования, достигла 78,2%. Организована работа сети пилотных школ по распространению опыта перехода на работу по ФГОС для всех школ края.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целому ряду направлений работы рост и продвижение вперед обеспечивает региональная инновационная инфраструктура – сеть образовательных организаций, реализующих актуальные для системы образования проекты.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развивается сетевое взаимодействие образовательных организаций, как эффективный механизм развития условий получения качественного общего образования. Совместная реализация образовательных программ позволила активизировать развитие профильного обучения, обеспечивающего индивидуализацию обучения и успешную социализацию выпускников школ. В 2015-2016 учебном году вырос на 7%  и составил 66,1% охват профильным обучением школьников 10–11 классов, в том числе в сельских школах до 49,6%.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подтверждается результатами независимых оценочных процедур.  Впервые в мае 2016 года 23 тысячи четвероклассников приняли участие во всероссийских проверочных работах по русскому языку, математике и окружающему миру. Выше всероссийского показателя результаты успеваемости по русскому языку и математике (98%), по окружающему миру (99,1%).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79% школ учащиеся показали стопроцентную успеваемость.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Улучшились результаты ЕГЭ в сравнении с 2015 годом по 11 предметам: русскому языку, математике профильного уровня, математике базового уровня, обществознанию,  истории, информатике и ИКТ, биологии, географии, английскому, немецкому, французскому языкам.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Увеличилось количество 100-балльных работ с 54 в 2015 году до 62 в 2016  году. В том числе 2 выпускника получили 2 стобалльных результата по физике и математике профильного уровня.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наши педагоги и ученики демонстрируют высокие достижения на всероссийских и международных конкурсах, фестивалях, олимпиадах. Школы Алтайского края входят в ТОП лучших школ России, среди них  три сельские школы (МКОУ «Благовещенская СОШ № 1» Благовещенского района, МБОУ «Шипуновская СОШ им. А.В. Луначарского» Шипуновского района и МБОУ «Ключевская СОШ № 2» Ключевского района), что особенно важно в нашем сельском регионе. В число лучших школ России, обеспечивающих высокий уровень подготовки выпускников, вошли  КГБОУ «Бийский лицей-интернат Алтайского края» (2013, 2014, 2015 годы), МБОУ «Гимназия № 42» г. Барнаула (2013, 2014, 2015 годы) и МБОУ «Лицей № 124» г. Барнаула (2014, 2015 годы), а также МБОУ «Гимназия № 11» г. Бийск.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Впервые в 2015 году была проведена независимая оценка качества деятельности образовательных организаций. Она проводилась Общественным советом по развитию образования в Алтайском крае. 692 (около 30%) образовательных организаций прошли эту процедуру. Одними из критериев оценки были критерий удовлетворенности доброжелательностью, вежливостью и компетентностью работников образовательных организаций и удовлетворенность качеством образовательной деятельности, из опрошенных более 32 тысяч потребителей услуг (это родители детей, студенты) – 98,3% и 97,5% соответственно удовлетворены качеством работы системы образования. По результатам в регионе выстроен рейтинг ста лучших организаций. 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детей-инвалидов, детей с ограниченными возможностями здоровья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крае реализуется комплекс мер, направленных на обеспечение доступным образованием детей-инвалидов и детей с ограниченными возможностями здоровья.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 обучения детей с ограниченными возможностями здоровья является актуальной в связи с принятием федеральных государственных образовательных стандартов (ФГОС) образования обучающихся с ограниченными возможностями здоровья, которые будут реализовываться с 01.09.2016. В крае утвержден и успешно реализовывается План-график мероприятий по обеспечению введения ФГОС начального общего образования обучающихся с ограниченными возможностями здоровья и ФГОС образования, обучающихся с умственной отсталостью (интеллектуальными нарушениями) в Алтайском крае (ФГОС образования обучающихся с ОВЗ).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изменившимися требованиями к организации обучения и воспитания детей указанных категорий модернизируется деятельность центральной и территориальных психолого-медико-педагогических комиссий. Специалистами психолого-медико-педагогических комиссий края пройдены курсы повышения квалификации, организованные Министерством образования и науки Российской Федерации.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лет в рамках реализации государственной программы Российской Федерации «Доступная среда» на 2011–2020 годы обеспечены условия для обучения детей-инвалидов в условиях массовой школы в 221 общеобразовательной организации, что составляет в 20% от общего числа школ Алтайского края. На указанные цели в 2011–2015 годах израсходовано более 275 млн. рублей из федерального бюджета, около 55 млн. рублей из краевого бюджета. В 2016 году в реализацию указанной государственной программы включены вместе с общеобразовательными школами учреждения дошкольного и дополнительного образования.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дистанционной форме получают образование 180 детей-инвалидов.</w:t>
      </w:r>
    </w:p>
    <w:p w:rsidR="007A3863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крае сохранена и успешно функционирует сеть отдельных общеобразовательных организаций для обучающихся с ограниченными возможностями здоровья, в них обучается около 4000 детей указанной категории.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и развитие дополнительного образования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Алтайском крае с 2015 года реализуется региональная концепция дополнительного образования детей, учитывающая специфику региона, включая приоритетные направления экономики и условия сети дополнительного образования с, преимущественно, сельским составом организаций.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в систему дополнительного образования Алтайского края вовлечено свыше 200 тыс. детей от 5 до 18 лет, что составляет 65% от общей численности детей в этом возрасте. Доступность дополнительного образования для детей, проживающих в сельской местности обеспечивается благодаря организации детских объединений на базе школ, вовлечение детей в краевые масштабные проекты: «Будущее Алтая», «Президентские спортивные игры», «Сохраним биосферу», «Алтайская кругосветка» и другие. 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крае отмечается рост заинтересованности семей в дополнительном образовании детей,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платной основе. В крае более сотни организаций негосударственного сектора в сфере организации досуга. В 2016 году свою работу начали Центры молодежного инновационного творчества в статусе негосударственных организаций на базе ведущих вузов края.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поиска, отбора и поддержки одаренных школьников и молодежи в различных областях фундаментальных и прикладных наук, в том числе технических осуществляется через реализацию краевой программы для одаренных школьников и молодежи «Будущее Алтая». В 2016 году в мероприятиях программы приняли участие более 600 школьников, 58 направлены на всероссийские конкурсы, все удостоены наград.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Новый уровень работы с одаренными детьми по техническому направлению предполагает проект «Новая модель системы дополнительного образования детей» в формате детского технопарка. Алтайский край реализует этот федеральный проект совместно с автономной некоммерческой организации «Агентство стратегических инициатив по продвижению новых проектов». Основная цель – объединить усилия крупного бизнеса, социальных предпринимателей и государства по созданию современных образовательных комплексов для детей.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Активизирована работа по развитию детского туризма. Туристическими походами, экскурсиями, экспедициями ежегодно занято около 50 тысяч школьников. В 2015 году создан Координационный совет по развитию детского туризма в Алтайском крае. Рабочей группой Совета разработан проект Концепции развития детского туризма в Алтайском крае.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2016 году основными задачами развития сферы дополнительного образования станут: обновление содержания дополнительных общеобразовательных программ, в том числе для детей с ОВЗ и детей-инвалидов; развитие механизмов сетевого взаимодействия; развитие государственно-частного партнерства.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2014 года Главным управлением совместно с Алтайским краевым советом родительской общественности начата реализация проекта по проведению краевых и муниципальных родительских собраний (Школ ответственного родительства, Родительских академий) в формате видеоконференции с приглашением специалистов различных ведомств. За два года проведено пять краевых родительских собраний, участниками которых стало более 6500 человек.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Отмечается значительный рост количества общественных формирований по пропаганде здорового образа жизни на базе общеобразовательных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.Т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  в 2015 году количество волонтерских отрядов увеличилось в два раза и составило 429 ед., наркопостов составило 867 ед., что на 25 % выше, чем в 2013 году.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профессионального образования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2015 года реализуется комплекс мер, направленных на совершенствование системы среднего профессионального образования Алтайского края. Обучение ведется по 53 профессиям рабочих, служащих и по 86 специальностям подготовки специалистов среднего звена. В профессиональных образовательных организациях, подведомственных Главному управлению, реализуется 31профессия из списка 50 наиболее востребованных на рынке труда, новых и перспективных профессий, требующих среднего профессионального образования, утвержденных приказомМинистерства труда и социальной защиты Российской Федерации.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управлением Алтайского края по труду и социальной защите на основании результатов мониторинга спроса и предложения рабочей силы на рынке труда, данных прогнозирования потребностей в кадрах, предложений отраслевых (профильных) управлений, а также перспективных направлений развития края с 2015 года ежегодно формируется перечень 50 наиболее востребованных и перспективных для Алтайского края профессий, специальностей, из которых 43 реализуется в профессиональных образовательных организациях края.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обеспечения потребностей организаций, предприятий, объединений работодателей в квалифицированных кадрах посредством ускоренной профессиональной подготовки граждан создано 4 многофункциональных центра прикладных квалификаций  по направлениям: строительство; обработка металлов;  сервис, услуги и общественное питание; транспорт.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многофункциональных центрах прикладных квалификаций края в 2015 году прошли обучение 3274 человек, что в 1,5 раза больше чем в 2014 году, из них по программам опережающего профессионального обучения - 1667 человек.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получения доступа к современным мировым инновационным стандартам, программам и методам обучения среднего профессионального образования Алтайским краем заключен договор об ассоциированном партнерстве (членстве) в Союзе «Агентство развития профессиональных сообществ и рабочих кадров «Ворлдскиллс Россия».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базе Алтайского краевого института повышения квалификации работников образования создан Региональный координационный центр «Ворлдскиллс Россия» в Алтайском крае.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апреле 2016 года на базе профессиональных образовательных организаций создано 7 специализированных центров компетенций для подготовки и проведения мероприятий в рамках движения «Ворлдскиллс Россия».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Высокий уровень подготовки специалистов в профессиональных образовательных учреждениях Алтайского края подтвержден призовыми местами в полуфинале Национального чемпионата «Молодые профессионалы» (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WorldskillsRussia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 Сибирском федеральном округе по мировым стандартам Ворлдскиллс.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Студенты профессиональных образовательных организаций Алтайского края третий год принимают участие в региональных отборочных чемпионатах, начиная с 1 компетенции в 2014 году и, выступив по 12 компетенциям, заняв 5 призовых мест в 2016 году на полуфинале Национального чемпионата «Молодые профессионалы» в Сибирском федеральном округе в г. Красноярске, а также по одной компетенции «дошкольное воспитание» в Национальном чемпионате в г. Красногорске.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два года 43 профессиональных образовательных организации (100%), подведомственных Главному управлению прошли независимую оценку качества деятельности. По результатам оценочных процедур 84% организаций показали высокий уровень информационной открытости, более 83% - комфортности условий, 96% получателей образовательных услуг готовы рекомендовать образовательное учреждение своим родственникам, знакомым.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крае продолжается работа по созданию условий для обучения лиц с ограниченными возможностями здоровья. В 10 профессиональных образовательных организаций Алтайского края созданы условия для совместного обучения инвалидов и лиц, не имеющих нарушений здоровья.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Общий объем выделенных и освоенных денежных средств на создание безбарьерной среды составил 18,8 млн. рублей (11,96 млн. рублей Федерального бюджета и 6,84 млн. рублей краевого бюджета).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Целевой показатель «доля профессиональных образовательных организаций, в которых сформирована безбарьерная среда, позволяющая обеспечить совместное обучение инвалидов и лиц, не имеющих нарушений развития, в общем количестве организаций профессионального образования» увеличился с 3% в 2013 году до 17,5% в 2015 году.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высшего образования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края представлена 8 государственными, 4 негосударственными образовательными организациями  высшего образования, в число которых входит Барнаульская православная духовная семинария. В вузах края реализуются до 93 направлений подготовки бакалавриата, 50 специальностей специалитета, 93 направлений подготовки магистратуры. 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Вузы Алтайского края стабильно входят в число лучших вузов Российской Федерации. В рейтинг востребованных в России вузов вошли: Алтайский государственный университет,  Алтайский государственный медицинский университет, Алтайский государственный гуманитарно-педагогический университет имени В.М. Шукшина, Алтайский государственный педагогический университет, Алтайский государственный аграрный университет, Алтайский государственный технический университет имени И.И.Ползунова. </w:t>
      </w:r>
    </w:p>
    <w:p w:rsidR="007A3863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мониторинга эффективности деятельности образовательных организаций высшего образования, проводимого Минобрнауки России в 2016 году, все государственные вузы выполнили необходимое количество показателей.</w:t>
      </w:r>
    </w:p>
    <w:p w:rsidR="007A3863" w:rsidRPr="00472A61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863" w:rsidRPr="00472A61" w:rsidRDefault="007A3863" w:rsidP="001768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системы образ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 на 2016-2017 учебный год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ыполнение указов Президента Российской Федерации В.В. Путина, решений заседания Госсовета по вопросам совершенствования системы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и реализация федеральных государственных образовательных стандартов начального общего образования обучающихся с ограниченными возможностями здоровья и федеральных государственных образовательных стандартов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родолжение создания условий для повышения профессионального уровня педагогических работников, повышение престижа профессии педагога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еализация Федеральной программы содействия созданию новых мест в общеобразовательных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роведение мероприятий направленных на повышение качества образования, в том числе организация комплексной поддержки школ, работающих в сложных соци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альных условиях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условий для получения дошкольного образования детьми раннего возраста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бновление содержания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азвитие сети образовательных организаций, реализующих инновационные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роведение мер по сокращению избыточной отчетности учителей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недрение нового формата школьной библиотеки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частие в конкурсе профессионального мастерства для людей с инвалидностью «Абилимпикс»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еализация стратегической инициативы «Новая модель системы дополнительного образования детей» в формате детского технопарка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еализация концепции дополнительного образования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еализация модели повышения психолого-педагогической компетентности педагогических работников в условиях подготовки к введению профессиональных стандартов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особых условий для подготовки кадров по 50 наиболее востребованным и перспективным для Алтайского края профессиям, специальностям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азвитие конкурсного движения, участие в национальном чемпионате «Молодые профессионалы» в рамках движения «Ворлдскиллс Россия»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региональных специализированных центров компетенций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эффективности взаимодействия вузов с другими уровнями образования Алтайского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863" w:rsidRPr="00472A61" w:rsidRDefault="007A38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овершенствование системы профориентационной работы.</w:t>
      </w:r>
    </w:p>
    <w:p w:rsidR="007A3863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863" w:rsidRDefault="007A3863" w:rsidP="00176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 предложения, возникшие в ходе проведения единого Ин-формационного дня, просьба направлять по электронной почте с пометк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«Единый Информационный день»</w:t>
      </w:r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hyperlink r:id="rId9" w:history="1">
        <w:r w:rsidRPr="00472A61">
          <w:rPr>
            <w:rStyle w:val="Hyperlink"/>
            <w:rFonts w:ascii="Times New Roman" w:hAnsi="Times New Roman" w:cs="Times New Roman"/>
            <w:sz w:val="28"/>
            <w:szCs w:val="28"/>
          </w:rPr>
          <w:t>educ@ttb.ru</w:t>
        </w:r>
      </w:hyperlink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7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управление образования и науки Алтайского края</w:t>
      </w:r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hyperlink r:id="rId10" w:history="1">
        <w:r w:rsidRPr="003B14A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org@alregn.ru</w:t>
        </w:r>
      </w:hyperlink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(организационный отдел Администрации края).</w:t>
      </w:r>
    </w:p>
    <w:sectPr w:rsidR="007A3863" w:rsidSect="00867DF8">
      <w:headerReference w:type="default" r:id="rId11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63" w:rsidRDefault="007A3863" w:rsidP="00436971">
      <w:pPr>
        <w:spacing w:after="0" w:line="240" w:lineRule="auto"/>
      </w:pPr>
      <w:r>
        <w:separator/>
      </w:r>
    </w:p>
  </w:endnote>
  <w:endnote w:type="continuationSeparator" w:id="1">
    <w:p w:rsidR="007A3863" w:rsidRDefault="007A3863" w:rsidP="0043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63" w:rsidRDefault="007A3863" w:rsidP="00436971">
      <w:pPr>
        <w:spacing w:after="0" w:line="240" w:lineRule="auto"/>
      </w:pPr>
      <w:r>
        <w:separator/>
      </w:r>
    </w:p>
  </w:footnote>
  <w:footnote w:type="continuationSeparator" w:id="1">
    <w:p w:rsidR="007A3863" w:rsidRDefault="007A3863" w:rsidP="0043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3" w:rsidRPr="00436971" w:rsidRDefault="007A3863">
    <w:pPr>
      <w:pStyle w:val="Header"/>
      <w:jc w:val="right"/>
      <w:rPr>
        <w:rFonts w:ascii="Times New Roman" w:hAnsi="Times New Roman" w:cs="Times New Roman"/>
      </w:rPr>
    </w:pPr>
    <w:r w:rsidRPr="00436971">
      <w:rPr>
        <w:rFonts w:ascii="Times New Roman" w:hAnsi="Times New Roman" w:cs="Times New Roman"/>
      </w:rPr>
      <w:fldChar w:fldCharType="begin"/>
    </w:r>
    <w:r w:rsidRPr="00436971">
      <w:rPr>
        <w:rFonts w:ascii="Times New Roman" w:hAnsi="Times New Roman" w:cs="Times New Roman"/>
      </w:rPr>
      <w:instrText>PAGE   \* MERGEFORMAT</w:instrText>
    </w:r>
    <w:r w:rsidRPr="0043697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12</w:t>
    </w:r>
    <w:r w:rsidRPr="00436971">
      <w:rPr>
        <w:rFonts w:ascii="Times New Roman" w:hAnsi="Times New Roman" w:cs="Times New Roman"/>
      </w:rPr>
      <w:fldChar w:fldCharType="end"/>
    </w:r>
  </w:p>
  <w:p w:rsidR="007A3863" w:rsidRDefault="007A38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F808B5"/>
    <w:multiLevelType w:val="multilevel"/>
    <w:tmpl w:val="8F4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BF0842"/>
    <w:multiLevelType w:val="hybridMultilevel"/>
    <w:tmpl w:val="08283B9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13FB9"/>
    <w:multiLevelType w:val="hybridMultilevel"/>
    <w:tmpl w:val="D6622C3C"/>
    <w:lvl w:ilvl="0" w:tplc="011CCC88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515" w:hanging="360"/>
      </w:pPr>
      <w:rPr>
        <w:rFonts w:ascii="Wingdings" w:hAnsi="Wingdings" w:cs="Wingdings" w:hint="default"/>
      </w:rPr>
    </w:lvl>
  </w:abstractNum>
  <w:abstractNum w:abstractNumId="4">
    <w:nsid w:val="41604261"/>
    <w:multiLevelType w:val="hybridMultilevel"/>
    <w:tmpl w:val="90405A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3A869A3"/>
    <w:multiLevelType w:val="hybridMultilevel"/>
    <w:tmpl w:val="BCF0E52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760A95"/>
    <w:multiLevelType w:val="hybridMultilevel"/>
    <w:tmpl w:val="2AA4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5D7173"/>
    <w:multiLevelType w:val="hybridMultilevel"/>
    <w:tmpl w:val="1AAEE9B8"/>
    <w:lvl w:ilvl="0" w:tplc="8F868AE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A81A2F"/>
    <w:multiLevelType w:val="hybridMultilevel"/>
    <w:tmpl w:val="47469D18"/>
    <w:lvl w:ilvl="0" w:tplc="ACEA03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C8A0C02"/>
    <w:multiLevelType w:val="hybridMultilevel"/>
    <w:tmpl w:val="D06AFF48"/>
    <w:lvl w:ilvl="0" w:tplc="011CCC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4AE"/>
    <w:rsid w:val="0000183D"/>
    <w:rsid w:val="000026DC"/>
    <w:rsid w:val="000037E6"/>
    <w:rsid w:val="000043C5"/>
    <w:rsid w:val="00005C04"/>
    <w:rsid w:val="00006B43"/>
    <w:rsid w:val="00006D7C"/>
    <w:rsid w:val="000104BD"/>
    <w:rsid w:val="00011958"/>
    <w:rsid w:val="000133CA"/>
    <w:rsid w:val="000146C5"/>
    <w:rsid w:val="00015BBA"/>
    <w:rsid w:val="000160CF"/>
    <w:rsid w:val="00017394"/>
    <w:rsid w:val="00017510"/>
    <w:rsid w:val="00017A2D"/>
    <w:rsid w:val="00021DD0"/>
    <w:rsid w:val="000243D8"/>
    <w:rsid w:val="00032205"/>
    <w:rsid w:val="00033BB9"/>
    <w:rsid w:val="00033DFA"/>
    <w:rsid w:val="00034699"/>
    <w:rsid w:val="00034754"/>
    <w:rsid w:val="0003534C"/>
    <w:rsid w:val="00035D0D"/>
    <w:rsid w:val="0003603B"/>
    <w:rsid w:val="00036208"/>
    <w:rsid w:val="00036A82"/>
    <w:rsid w:val="000415CD"/>
    <w:rsid w:val="0004184F"/>
    <w:rsid w:val="00043466"/>
    <w:rsid w:val="00044445"/>
    <w:rsid w:val="0004473B"/>
    <w:rsid w:val="00046E94"/>
    <w:rsid w:val="00047378"/>
    <w:rsid w:val="0004739F"/>
    <w:rsid w:val="00047431"/>
    <w:rsid w:val="00047D2B"/>
    <w:rsid w:val="000518C4"/>
    <w:rsid w:val="00051960"/>
    <w:rsid w:val="000601BF"/>
    <w:rsid w:val="00061585"/>
    <w:rsid w:val="0006295C"/>
    <w:rsid w:val="000649D2"/>
    <w:rsid w:val="00065DCD"/>
    <w:rsid w:val="000661EA"/>
    <w:rsid w:val="00070405"/>
    <w:rsid w:val="00071AA1"/>
    <w:rsid w:val="000720E0"/>
    <w:rsid w:val="0007236F"/>
    <w:rsid w:val="00075FFD"/>
    <w:rsid w:val="00076F02"/>
    <w:rsid w:val="00077B0E"/>
    <w:rsid w:val="00081D64"/>
    <w:rsid w:val="000820AA"/>
    <w:rsid w:val="0008271F"/>
    <w:rsid w:val="00083936"/>
    <w:rsid w:val="00085358"/>
    <w:rsid w:val="000869E0"/>
    <w:rsid w:val="0008736D"/>
    <w:rsid w:val="00092138"/>
    <w:rsid w:val="000927AA"/>
    <w:rsid w:val="00093176"/>
    <w:rsid w:val="000942DC"/>
    <w:rsid w:val="00096BF3"/>
    <w:rsid w:val="000A1E3B"/>
    <w:rsid w:val="000A47A6"/>
    <w:rsid w:val="000B115B"/>
    <w:rsid w:val="000B5147"/>
    <w:rsid w:val="000B61E9"/>
    <w:rsid w:val="000B6D88"/>
    <w:rsid w:val="000C243E"/>
    <w:rsid w:val="000C37BB"/>
    <w:rsid w:val="000C43EB"/>
    <w:rsid w:val="000C4469"/>
    <w:rsid w:val="000C4E9F"/>
    <w:rsid w:val="000C5F52"/>
    <w:rsid w:val="000D020F"/>
    <w:rsid w:val="000D1D96"/>
    <w:rsid w:val="000D3119"/>
    <w:rsid w:val="000D38FA"/>
    <w:rsid w:val="000D4616"/>
    <w:rsid w:val="000D52FA"/>
    <w:rsid w:val="000D5A66"/>
    <w:rsid w:val="000D692A"/>
    <w:rsid w:val="000E1FF3"/>
    <w:rsid w:val="000E36F6"/>
    <w:rsid w:val="000E4D39"/>
    <w:rsid w:val="000E589C"/>
    <w:rsid w:val="000E59EC"/>
    <w:rsid w:val="000F2723"/>
    <w:rsid w:val="000F410B"/>
    <w:rsid w:val="000F4219"/>
    <w:rsid w:val="000F4235"/>
    <w:rsid w:val="000F5CD4"/>
    <w:rsid w:val="000F6E5C"/>
    <w:rsid w:val="0010048B"/>
    <w:rsid w:val="00102B67"/>
    <w:rsid w:val="00104252"/>
    <w:rsid w:val="001047D0"/>
    <w:rsid w:val="0010680A"/>
    <w:rsid w:val="00107E30"/>
    <w:rsid w:val="001132CA"/>
    <w:rsid w:val="00115219"/>
    <w:rsid w:val="001153A5"/>
    <w:rsid w:val="00115611"/>
    <w:rsid w:val="00120759"/>
    <w:rsid w:val="001213E6"/>
    <w:rsid w:val="001229E0"/>
    <w:rsid w:val="00122E32"/>
    <w:rsid w:val="00124E43"/>
    <w:rsid w:val="001252A2"/>
    <w:rsid w:val="00132103"/>
    <w:rsid w:val="0013418E"/>
    <w:rsid w:val="00134677"/>
    <w:rsid w:val="0013678F"/>
    <w:rsid w:val="0013684C"/>
    <w:rsid w:val="00137E54"/>
    <w:rsid w:val="001402D1"/>
    <w:rsid w:val="00140B52"/>
    <w:rsid w:val="00141B73"/>
    <w:rsid w:val="0014620A"/>
    <w:rsid w:val="001462C9"/>
    <w:rsid w:val="0014632B"/>
    <w:rsid w:val="0014743E"/>
    <w:rsid w:val="0015110B"/>
    <w:rsid w:val="00151D20"/>
    <w:rsid w:val="00154277"/>
    <w:rsid w:val="001552ED"/>
    <w:rsid w:val="00156AE8"/>
    <w:rsid w:val="00157EB5"/>
    <w:rsid w:val="001617AD"/>
    <w:rsid w:val="00161B8D"/>
    <w:rsid w:val="001629A3"/>
    <w:rsid w:val="00162C3C"/>
    <w:rsid w:val="001653AE"/>
    <w:rsid w:val="00166309"/>
    <w:rsid w:val="001663CA"/>
    <w:rsid w:val="001705C5"/>
    <w:rsid w:val="00172336"/>
    <w:rsid w:val="001728B1"/>
    <w:rsid w:val="00173095"/>
    <w:rsid w:val="0017363B"/>
    <w:rsid w:val="00173A0A"/>
    <w:rsid w:val="0017532C"/>
    <w:rsid w:val="00175AFA"/>
    <w:rsid w:val="001768A5"/>
    <w:rsid w:val="00176AA3"/>
    <w:rsid w:val="00177958"/>
    <w:rsid w:val="00177ACF"/>
    <w:rsid w:val="00177DC0"/>
    <w:rsid w:val="0018092B"/>
    <w:rsid w:val="001810FD"/>
    <w:rsid w:val="001817F0"/>
    <w:rsid w:val="00185F0A"/>
    <w:rsid w:val="00186F1D"/>
    <w:rsid w:val="00187A20"/>
    <w:rsid w:val="00190919"/>
    <w:rsid w:val="001913FF"/>
    <w:rsid w:val="0019192B"/>
    <w:rsid w:val="00191FE6"/>
    <w:rsid w:val="001951F7"/>
    <w:rsid w:val="0019643E"/>
    <w:rsid w:val="0019722C"/>
    <w:rsid w:val="001972D5"/>
    <w:rsid w:val="00197945"/>
    <w:rsid w:val="001A05E9"/>
    <w:rsid w:val="001A43C4"/>
    <w:rsid w:val="001A49D7"/>
    <w:rsid w:val="001A69D6"/>
    <w:rsid w:val="001B391C"/>
    <w:rsid w:val="001B4218"/>
    <w:rsid w:val="001B62BF"/>
    <w:rsid w:val="001C07C1"/>
    <w:rsid w:val="001C28ED"/>
    <w:rsid w:val="001C2A22"/>
    <w:rsid w:val="001C2DFD"/>
    <w:rsid w:val="001C2FC7"/>
    <w:rsid w:val="001C332D"/>
    <w:rsid w:val="001C3BC4"/>
    <w:rsid w:val="001C562A"/>
    <w:rsid w:val="001C58E1"/>
    <w:rsid w:val="001D057B"/>
    <w:rsid w:val="001D265C"/>
    <w:rsid w:val="001D5631"/>
    <w:rsid w:val="001D7176"/>
    <w:rsid w:val="001D7E5B"/>
    <w:rsid w:val="001E08A5"/>
    <w:rsid w:val="001E2E6F"/>
    <w:rsid w:val="001E3485"/>
    <w:rsid w:val="001F1B20"/>
    <w:rsid w:val="001F1CF4"/>
    <w:rsid w:val="001F5B67"/>
    <w:rsid w:val="001F5DF6"/>
    <w:rsid w:val="001F63C5"/>
    <w:rsid w:val="001F6E01"/>
    <w:rsid w:val="00201394"/>
    <w:rsid w:val="0020356E"/>
    <w:rsid w:val="00203765"/>
    <w:rsid w:val="002042C7"/>
    <w:rsid w:val="00204D4F"/>
    <w:rsid w:val="00204E38"/>
    <w:rsid w:val="00205F17"/>
    <w:rsid w:val="00211FEC"/>
    <w:rsid w:val="00214829"/>
    <w:rsid w:val="0021543B"/>
    <w:rsid w:val="00216A76"/>
    <w:rsid w:val="00221471"/>
    <w:rsid w:val="00222589"/>
    <w:rsid w:val="00222C1E"/>
    <w:rsid w:val="002243DA"/>
    <w:rsid w:val="00224A98"/>
    <w:rsid w:val="00226203"/>
    <w:rsid w:val="00234FB0"/>
    <w:rsid w:val="00235E79"/>
    <w:rsid w:val="00235EB2"/>
    <w:rsid w:val="00243467"/>
    <w:rsid w:val="00243535"/>
    <w:rsid w:val="00245917"/>
    <w:rsid w:val="00246690"/>
    <w:rsid w:val="002527C3"/>
    <w:rsid w:val="002619F6"/>
    <w:rsid w:val="00261BE7"/>
    <w:rsid w:val="00263752"/>
    <w:rsid w:val="002637B4"/>
    <w:rsid w:val="00271445"/>
    <w:rsid w:val="00275504"/>
    <w:rsid w:val="0027691B"/>
    <w:rsid w:val="00276DB2"/>
    <w:rsid w:val="00281705"/>
    <w:rsid w:val="00285331"/>
    <w:rsid w:val="00287D05"/>
    <w:rsid w:val="00290F78"/>
    <w:rsid w:val="002921FC"/>
    <w:rsid w:val="00292DF7"/>
    <w:rsid w:val="0029466F"/>
    <w:rsid w:val="002A02E3"/>
    <w:rsid w:val="002A2D2F"/>
    <w:rsid w:val="002A3FD5"/>
    <w:rsid w:val="002A4C0D"/>
    <w:rsid w:val="002B0C47"/>
    <w:rsid w:val="002B0E9E"/>
    <w:rsid w:val="002B1906"/>
    <w:rsid w:val="002B1B8B"/>
    <w:rsid w:val="002B2AED"/>
    <w:rsid w:val="002B58EB"/>
    <w:rsid w:val="002B5929"/>
    <w:rsid w:val="002B741B"/>
    <w:rsid w:val="002C21E1"/>
    <w:rsid w:val="002C6484"/>
    <w:rsid w:val="002C792E"/>
    <w:rsid w:val="002C7EC3"/>
    <w:rsid w:val="002D05A3"/>
    <w:rsid w:val="002D0E4C"/>
    <w:rsid w:val="002D0EC7"/>
    <w:rsid w:val="002D175C"/>
    <w:rsid w:val="002D37F7"/>
    <w:rsid w:val="002D4ECD"/>
    <w:rsid w:val="002D51DF"/>
    <w:rsid w:val="002D5F4D"/>
    <w:rsid w:val="002D6585"/>
    <w:rsid w:val="002D6DCD"/>
    <w:rsid w:val="002D6FDC"/>
    <w:rsid w:val="002D7017"/>
    <w:rsid w:val="002D7ACD"/>
    <w:rsid w:val="002E18EA"/>
    <w:rsid w:val="002E1C72"/>
    <w:rsid w:val="002E287F"/>
    <w:rsid w:val="002E2A03"/>
    <w:rsid w:val="002E3194"/>
    <w:rsid w:val="002E6556"/>
    <w:rsid w:val="002E6FDA"/>
    <w:rsid w:val="002F1DCA"/>
    <w:rsid w:val="002F2261"/>
    <w:rsid w:val="002F24F8"/>
    <w:rsid w:val="002F2997"/>
    <w:rsid w:val="002F2B8A"/>
    <w:rsid w:val="002F4B91"/>
    <w:rsid w:val="002F5792"/>
    <w:rsid w:val="002F628D"/>
    <w:rsid w:val="0030020D"/>
    <w:rsid w:val="00303B05"/>
    <w:rsid w:val="00306D06"/>
    <w:rsid w:val="00306F86"/>
    <w:rsid w:val="00313D13"/>
    <w:rsid w:val="00314743"/>
    <w:rsid w:val="0031475E"/>
    <w:rsid w:val="00323A4A"/>
    <w:rsid w:val="00325D0A"/>
    <w:rsid w:val="003307C5"/>
    <w:rsid w:val="0033106A"/>
    <w:rsid w:val="00333BAE"/>
    <w:rsid w:val="0033753E"/>
    <w:rsid w:val="0034050A"/>
    <w:rsid w:val="00342093"/>
    <w:rsid w:val="00342A49"/>
    <w:rsid w:val="0034475F"/>
    <w:rsid w:val="00350EA9"/>
    <w:rsid w:val="00351D08"/>
    <w:rsid w:val="00360D48"/>
    <w:rsid w:val="003626BE"/>
    <w:rsid w:val="003641E6"/>
    <w:rsid w:val="00367E7F"/>
    <w:rsid w:val="003711C8"/>
    <w:rsid w:val="003715C3"/>
    <w:rsid w:val="0037229B"/>
    <w:rsid w:val="003725B7"/>
    <w:rsid w:val="00372952"/>
    <w:rsid w:val="00374EAF"/>
    <w:rsid w:val="00375D52"/>
    <w:rsid w:val="00377968"/>
    <w:rsid w:val="00377CB4"/>
    <w:rsid w:val="00380C02"/>
    <w:rsid w:val="00381742"/>
    <w:rsid w:val="00381AB5"/>
    <w:rsid w:val="00381D17"/>
    <w:rsid w:val="00383F1B"/>
    <w:rsid w:val="00386B91"/>
    <w:rsid w:val="00391F4B"/>
    <w:rsid w:val="00392064"/>
    <w:rsid w:val="00394B71"/>
    <w:rsid w:val="003964E4"/>
    <w:rsid w:val="0039697D"/>
    <w:rsid w:val="00396EB0"/>
    <w:rsid w:val="003A00E3"/>
    <w:rsid w:val="003A42D4"/>
    <w:rsid w:val="003A44CA"/>
    <w:rsid w:val="003A4A97"/>
    <w:rsid w:val="003A5BDF"/>
    <w:rsid w:val="003A69A3"/>
    <w:rsid w:val="003A7E50"/>
    <w:rsid w:val="003B02AB"/>
    <w:rsid w:val="003B0581"/>
    <w:rsid w:val="003B14AF"/>
    <w:rsid w:val="003B2594"/>
    <w:rsid w:val="003B2ADD"/>
    <w:rsid w:val="003B2F47"/>
    <w:rsid w:val="003B2F72"/>
    <w:rsid w:val="003B45CE"/>
    <w:rsid w:val="003B49F6"/>
    <w:rsid w:val="003B557E"/>
    <w:rsid w:val="003C32B2"/>
    <w:rsid w:val="003C5188"/>
    <w:rsid w:val="003D00E8"/>
    <w:rsid w:val="003D046B"/>
    <w:rsid w:val="003D04A8"/>
    <w:rsid w:val="003D0827"/>
    <w:rsid w:val="003D0868"/>
    <w:rsid w:val="003D1236"/>
    <w:rsid w:val="003D2E5A"/>
    <w:rsid w:val="003D4CA8"/>
    <w:rsid w:val="003D4E3C"/>
    <w:rsid w:val="003E25DE"/>
    <w:rsid w:val="003E2D45"/>
    <w:rsid w:val="003E3454"/>
    <w:rsid w:val="003E45B9"/>
    <w:rsid w:val="003E4A9F"/>
    <w:rsid w:val="003F079B"/>
    <w:rsid w:val="003F37AA"/>
    <w:rsid w:val="003F3829"/>
    <w:rsid w:val="003F3E56"/>
    <w:rsid w:val="003F6F51"/>
    <w:rsid w:val="003F722E"/>
    <w:rsid w:val="003F7CDC"/>
    <w:rsid w:val="003F7DF4"/>
    <w:rsid w:val="00400220"/>
    <w:rsid w:val="004012DF"/>
    <w:rsid w:val="00401417"/>
    <w:rsid w:val="00404096"/>
    <w:rsid w:val="004047F8"/>
    <w:rsid w:val="00405F53"/>
    <w:rsid w:val="00407C83"/>
    <w:rsid w:val="004101CF"/>
    <w:rsid w:val="004103C8"/>
    <w:rsid w:val="0041254F"/>
    <w:rsid w:val="00414814"/>
    <w:rsid w:val="00414E0B"/>
    <w:rsid w:val="004155C6"/>
    <w:rsid w:val="00417FA1"/>
    <w:rsid w:val="00421507"/>
    <w:rsid w:val="0042235E"/>
    <w:rsid w:val="00426117"/>
    <w:rsid w:val="004265B8"/>
    <w:rsid w:val="004275A9"/>
    <w:rsid w:val="004275D6"/>
    <w:rsid w:val="00427EC9"/>
    <w:rsid w:val="0043276F"/>
    <w:rsid w:val="0043676B"/>
    <w:rsid w:val="00436971"/>
    <w:rsid w:val="0043774F"/>
    <w:rsid w:val="00437E9B"/>
    <w:rsid w:val="00440326"/>
    <w:rsid w:val="00444A01"/>
    <w:rsid w:val="00445E72"/>
    <w:rsid w:val="00445F50"/>
    <w:rsid w:val="00446709"/>
    <w:rsid w:val="00446F7A"/>
    <w:rsid w:val="00450AAC"/>
    <w:rsid w:val="00450F20"/>
    <w:rsid w:val="0045492E"/>
    <w:rsid w:val="00455D30"/>
    <w:rsid w:val="00460947"/>
    <w:rsid w:val="00462F63"/>
    <w:rsid w:val="00467A6A"/>
    <w:rsid w:val="00472030"/>
    <w:rsid w:val="00472372"/>
    <w:rsid w:val="00472A61"/>
    <w:rsid w:val="00473B34"/>
    <w:rsid w:val="00474AE5"/>
    <w:rsid w:val="004750C4"/>
    <w:rsid w:val="004756FC"/>
    <w:rsid w:val="00480744"/>
    <w:rsid w:val="00480BFE"/>
    <w:rsid w:val="00483F8D"/>
    <w:rsid w:val="0048485F"/>
    <w:rsid w:val="00487E7A"/>
    <w:rsid w:val="004914C0"/>
    <w:rsid w:val="00491F3D"/>
    <w:rsid w:val="00492CC0"/>
    <w:rsid w:val="00492FC7"/>
    <w:rsid w:val="0049494D"/>
    <w:rsid w:val="00494EF6"/>
    <w:rsid w:val="00495AF5"/>
    <w:rsid w:val="00495DC7"/>
    <w:rsid w:val="004A0BBC"/>
    <w:rsid w:val="004A1196"/>
    <w:rsid w:val="004A3644"/>
    <w:rsid w:val="004A3BAA"/>
    <w:rsid w:val="004A454F"/>
    <w:rsid w:val="004A6044"/>
    <w:rsid w:val="004A6518"/>
    <w:rsid w:val="004A666E"/>
    <w:rsid w:val="004A66A0"/>
    <w:rsid w:val="004A7F85"/>
    <w:rsid w:val="004B62E3"/>
    <w:rsid w:val="004B753C"/>
    <w:rsid w:val="004B7ED7"/>
    <w:rsid w:val="004C1AE5"/>
    <w:rsid w:val="004C2708"/>
    <w:rsid w:val="004C7E54"/>
    <w:rsid w:val="004D2E58"/>
    <w:rsid w:val="004D570B"/>
    <w:rsid w:val="004D73E5"/>
    <w:rsid w:val="004E1085"/>
    <w:rsid w:val="004E263E"/>
    <w:rsid w:val="004E4AB1"/>
    <w:rsid w:val="004E749A"/>
    <w:rsid w:val="004F5017"/>
    <w:rsid w:val="004F5C87"/>
    <w:rsid w:val="004F7339"/>
    <w:rsid w:val="004F7384"/>
    <w:rsid w:val="00502B49"/>
    <w:rsid w:val="005030AF"/>
    <w:rsid w:val="005030CA"/>
    <w:rsid w:val="00503552"/>
    <w:rsid w:val="00504056"/>
    <w:rsid w:val="0050588A"/>
    <w:rsid w:val="00511F1F"/>
    <w:rsid w:val="005120B6"/>
    <w:rsid w:val="00516C78"/>
    <w:rsid w:val="00517DDD"/>
    <w:rsid w:val="0052118A"/>
    <w:rsid w:val="005213AE"/>
    <w:rsid w:val="00521B83"/>
    <w:rsid w:val="005225EE"/>
    <w:rsid w:val="005245C4"/>
    <w:rsid w:val="005250C2"/>
    <w:rsid w:val="00526B24"/>
    <w:rsid w:val="00527237"/>
    <w:rsid w:val="00527CDA"/>
    <w:rsid w:val="00530094"/>
    <w:rsid w:val="005328D4"/>
    <w:rsid w:val="00533F96"/>
    <w:rsid w:val="005353F4"/>
    <w:rsid w:val="00536102"/>
    <w:rsid w:val="00536543"/>
    <w:rsid w:val="005373B0"/>
    <w:rsid w:val="00540722"/>
    <w:rsid w:val="005408AA"/>
    <w:rsid w:val="005447B7"/>
    <w:rsid w:val="00544B3C"/>
    <w:rsid w:val="00546F1C"/>
    <w:rsid w:val="00547074"/>
    <w:rsid w:val="00550FE5"/>
    <w:rsid w:val="00551600"/>
    <w:rsid w:val="0055223D"/>
    <w:rsid w:val="00553205"/>
    <w:rsid w:val="00553C64"/>
    <w:rsid w:val="00561376"/>
    <w:rsid w:val="00564A19"/>
    <w:rsid w:val="0056579E"/>
    <w:rsid w:val="00565AD8"/>
    <w:rsid w:val="00565E25"/>
    <w:rsid w:val="005728CD"/>
    <w:rsid w:val="00575052"/>
    <w:rsid w:val="00575A89"/>
    <w:rsid w:val="00581611"/>
    <w:rsid w:val="0058364A"/>
    <w:rsid w:val="00584896"/>
    <w:rsid w:val="00585EF2"/>
    <w:rsid w:val="00586D7E"/>
    <w:rsid w:val="00586E21"/>
    <w:rsid w:val="00586EB7"/>
    <w:rsid w:val="00587899"/>
    <w:rsid w:val="0059123E"/>
    <w:rsid w:val="00592D8B"/>
    <w:rsid w:val="00596489"/>
    <w:rsid w:val="00597D41"/>
    <w:rsid w:val="005A0F9B"/>
    <w:rsid w:val="005A1433"/>
    <w:rsid w:val="005A33FA"/>
    <w:rsid w:val="005A392A"/>
    <w:rsid w:val="005A5FE6"/>
    <w:rsid w:val="005A7EA3"/>
    <w:rsid w:val="005B064B"/>
    <w:rsid w:val="005B0A44"/>
    <w:rsid w:val="005B0FE4"/>
    <w:rsid w:val="005B0FE7"/>
    <w:rsid w:val="005B1A07"/>
    <w:rsid w:val="005B24B9"/>
    <w:rsid w:val="005B3489"/>
    <w:rsid w:val="005B4105"/>
    <w:rsid w:val="005B6C4E"/>
    <w:rsid w:val="005C0348"/>
    <w:rsid w:val="005C0F4C"/>
    <w:rsid w:val="005C1663"/>
    <w:rsid w:val="005C3D96"/>
    <w:rsid w:val="005C6308"/>
    <w:rsid w:val="005C6908"/>
    <w:rsid w:val="005D46B4"/>
    <w:rsid w:val="005D5E71"/>
    <w:rsid w:val="005D7F28"/>
    <w:rsid w:val="005E0D09"/>
    <w:rsid w:val="005E20C5"/>
    <w:rsid w:val="005E23A7"/>
    <w:rsid w:val="005E3693"/>
    <w:rsid w:val="005E3B45"/>
    <w:rsid w:val="005E58AE"/>
    <w:rsid w:val="005E61C0"/>
    <w:rsid w:val="005F28F2"/>
    <w:rsid w:val="005F33CE"/>
    <w:rsid w:val="005F3449"/>
    <w:rsid w:val="005F6476"/>
    <w:rsid w:val="0060412C"/>
    <w:rsid w:val="00604681"/>
    <w:rsid w:val="00604D9E"/>
    <w:rsid w:val="00606879"/>
    <w:rsid w:val="006077BE"/>
    <w:rsid w:val="00613FA6"/>
    <w:rsid w:val="006145D4"/>
    <w:rsid w:val="00614D25"/>
    <w:rsid w:val="00615CFC"/>
    <w:rsid w:val="00616864"/>
    <w:rsid w:val="006168EA"/>
    <w:rsid w:val="006208BD"/>
    <w:rsid w:val="00620F30"/>
    <w:rsid w:val="00622273"/>
    <w:rsid w:val="0062462D"/>
    <w:rsid w:val="006275FE"/>
    <w:rsid w:val="00631404"/>
    <w:rsid w:val="006336B1"/>
    <w:rsid w:val="00634539"/>
    <w:rsid w:val="006361AC"/>
    <w:rsid w:val="0064573C"/>
    <w:rsid w:val="0065145A"/>
    <w:rsid w:val="00652EA5"/>
    <w:rsid w:val="00653115"/>
    <w:rsid w:val="006537A6"/>
    <w:rsid w:val="006547D5"/>
    <w:rsid w:val="00662790"/>
    <w:rsid w:val="0066349B"/>
    <w:rsid w:val="00664DD1"/>
    <w:rsid w:val="00664EF7"/>
    <w:rsid w:val="00665A12"/>
    <w:rsid w:val="006662A4"/>
    <w:rsid w:val="00667255"/>
    <w:rsid w:val="00670210"/>
    <w:rsid w:val="00670626"/>
    <w:rsid w:val="00670AE2"/>
    <w:rsid w:val="00676842"/>
    <w:rsid w:val="00680FD7"/>
    <w:rsid w:val="006811DD"/>
    <w:rsid w:val="00681381"/>
    <w:rsid w:val="0068218E"/>
    <w:rsid w:val="00683126"/>
    <w:rsid w:val="00684006"/>
    <w:rsid w:val="00684258"/>
    <w:rsid w:val="00684A97"/>
    <w:rsid w:val="00684AE0"/>
    <w:rsid w:val="00684C8B"/>
    <w:rsid w:val="00685051"/>
    <w:rsid w:val="006851FD"/>
    <w:rsid w:val="00685A06"/>
    <w:rsid w:val="006871DB"/>
    <w:rsid w:val="0069021F"/>
    <w:rsid w:val="006904AE"/>
    <w:rsid w:val="006916B6"/>
    <w:rsid w:val="00692952"/>
    <w:rsid w:val="00692C79"/>
    <w:rsid w:val="00694619"/>
    <w:rsid w:val="006965DE"/>
    <w:rsid w:val="00697E16"/>
    <w:rsid w:val="00697F33"/>
    <w:rsid w:val="006A104E"/>
    <w:rsid w:val="006A1136"/>
    <w:rsid w:val="006A6940"/>
    <w:rsid w:val="006B0B69"/>
    <w:rsid w:val="006B2FC3"/>
    <w:rsid w:val="006B3AD1"/>
    <w:rsid w:val="006B52D4"/>
    <w:rsid w:val="006B55A7"/>
    <w:rsid w:val="006B62C6"/>
    <w:rsid w:val="006C0242"/>
    <w:rsid w:val="006C42F7"/>
    <w:rsid w:val="006C5020"/>
    <w:rsid w:val="006C6616"/>
    <w:rsid w:val="006C6666"/>
    <w:rsid w:val="006C6727"/>
    <w:rsid w:val="006C69C1"/>
    <w:rsid w:val="006D0CDE"/>
    <w:rsid w:val="006D5143"/>
    <w:rsid w:val="006D5A81"/>
    <w:rsid w:val="006D70D8"/>
    <w:rsid w:val="006D73FC"/>
    <w:rsid w:val="006E0065"/>
    <w:rsid w:val="006E192F"/>
    <w:rsid w:val="006E1B7B"/>
    <w:rsid w:val="006E2BA1"/>
    <w:rsid w:val="006E47FC"/>
    <w:rsid w:val="006E7528"/>
    <w:rsid w:val="006F035F"/>
    <w:rsid w:val="006F0D71"/>
    <w:rsid w:val="006F157F"/>
    <w:rsid w:val="006F1F14"/>
    <w:rsid w:val="006F241E"/>
    <w:rsid w:val="006F33D4"/>
    <w:rsid w:val="00700CBF"/>
    <w:rsid w:val="00706BC4"/>
    <w:rsid w:val="00710059"/>
    <w:rsid w:val="007108DD"/>
    <w:rsid w:val="00711B24"/>
    <w:rsid w:val="00713B1D"/>
    <w:rsid w:val="00720C41"/>
    <w:rsid w:val="00722B4E"/>
    <w:rsid w:val="00724363"/>
    <w:rsid w:val="00725029"/>
    <w:rsid w:val="0073060B"/>
    <w:rsid w:val="00733B66"/>
    <w:rsid w:val="007346F5"/>
    <w:rsid w:val="00736142"/>
    <w:rsid w:val="007362DA"/>
    <w:rsid w:val="007416E7"/>
    <w:rsid w:val="007419BB"/>
    <w:rsid w:val="00744DEB"/>
    <w:rsid w:val="0074520B"/>
    <w:rsid w:val="007472D3"/>
    <w:rsid w:val="00752771"/>
    <w:rsid w:val="00752DD0"/>
    <w:rsid w:val="00752FF5"/>
    <w:rsid w:val="007531F0"/>
    <w:rsid w:val="007534AF"/>
    <w:rsid w:val="007539C4"/>
    <w:rsid w:val="007554E9"/>
    <w:rsid w:val="00755F72"/>
    <w:rsid w:val="00756A91"/>
    <w:rsid w:val="007602DD"/>
    <w:rsid w:val="007658B8"/>
    <w:rsid w:val="00770727"/>
    <w:rsid w:val="007734DC"/>
    <w:rsid w:val="00775CC1"/>
    <w:rsid w:val="0078154C"/>
    <w:rsid w:val="00781657"/>
    <w:rsid w:val="007831D3"/>
    <w:rsid w:val="00783BB5"/>
    <w:rsid w:val="00785064"/>
    <w:rsid w:val="007857D8"/>
    <w:rsid w:val="00785E54"/>
    <w:rsid w:val="00786FFE"/>
    <w:rsid w:val="00790B2B"/>
    <w:rsid w:val="0079108F"/>
    <w:rsid w:val="007910EA"/>
    <w:rsid w:val="00791654"/>
    <w:rsid w:val="00792A87"/>
    <w:rsid w:val="00794193"/>
    <w:rsid w:val="00794CBE"/>
    <w:rsid w:val="007A1543"/>
    <w:rsid w:val="007A3863"/>
    <w:rsid w:val="007A497B"/>
    <w:rsid w:val="007A6531"/>
    <w:rsid w:val="007B13F5"/>
    <w:rsid w:val="007B5472"/>
    <w:rsid w:val="007B5DDB"/>
    <w:rsid w:val="007C0524"/>
    <w:rsid w:val="007C3B03"/>
    <w:rsid w:val="007C7C66"/>
    <w:rsid w:val="007D1FE2"/>
    <w:rsid w:val="007D273C"/>
    <w:rsid w:val="007D3605"/>
    <w:rsid w:val="007D46C0"/>
    <w:rsid w:val="007D5187"/>
    <w:rsid w:val="007D6E3D"/>
    <w:rsid w:val="007D6F95"/>
    <w:rsid w:val="007E06F1"/>
    <w:rsid w:val="007E2FEF"/>
    <w:rsid w:val="007E4344"/>
    <w:rsid w:val="007E4DC8"/>
    <w:rsid w:val="007F18F4"/>
    <w:rsid w:val="007F2AF0"/>
    <w:rsid w:val="007F6027"/>
    <w:rsid w:val="007F7269"/>
    <w:rsid w:val="00801BFC"/>
    <w:rsid w:val="00802427"/>
    <w:rsid w:val="00802683"/>
    <w:rsid w:val="00803429"/>
    <w:rsid w:val="00805412"/>
    <w:rsid w:val="00805F33"/>
    <w:rsid w:val="00806207"/>
    <w:rsid w:val="00807DB5"/>
    <w:rsid w:val="0081001B"/>
    <w:rsid w:val="00810558"/>
    <w:rsid w:val="00810A92"/>
    <w:rsid w:val="008116E2"/>
    <w:rsid w:val="00813376"/>
    <w:rsid w:val="00813A86"/>
    <w:rsid w:val="00815671"/>
    <w:rsid w:val="00816640"/>
    <w:rsid w:val="00821DC6"/>
    <w:rsid w:val="008231C1"/>
    <w:rsid w:val="008246F7"/>
    <w:rsid w:val="00825D84"/>
    <w:rsid w:val="00827A60"/>
    <w:rsid w:val="00830905"/>
    <w:rsid w:val="00830BF1"/>
    <w:rsid w:val="00831C26"/>
    <w:rsid w:val="00832FB4"/>
    <w:rsid w:val="00833658"/>
    <w:rsid w:val="00833735"/>
    <w:rsid w:val="00837578"/>
    <w:rsid w:val="00837C36"/>
    <w:rsid w:val="0084071C"/>
    <w:rsid w:val="00842360"/>
    <w:rsid w:val="0084241A"/>
    <w:rsid w:val="00843E41"/>
    <w:rsid w:val="00844F0A"/>
    <w:rsid w:val="0084723D"/>
    <w:rsid w:val="00847D8D"/>
    <w:rsid w:val="00851C71"/>
    <w:rsid w:val="008550C6"/>
    <w:rsid w:val="008566FA"/>
    <w:rsid w:val="00860C9D"/>
    <w:rsid w:val="00861460"/>
    <w:rsid w:val="00865308"/>
    <w:rsid w:val="00866F45"/>
    <w:rsid w:val="00867DF8"/>
    <w:rsid w:val="00871117"/>
    <w:rsid w:val="00872DEF"/>
    <w:rsid w:val="008745BD"/>
    <w:rsid w:val="00875A5C"/>
    <w:rsid w:val="00876219"/>
    <w:rsid w:val="00880619"/>
    <w:rsid w:val="00886277"/>
    <w:rsid w:val="00887D89"/>
    <w:rsid w:val="0089000D"/>
    <w:rsid w:val="00890865"/>
    <w:rsid w:val="0089132C"/>
    <w:rsid w:val="00891BE7"/>
    <w:rsid w:val="00894091"/>
    <w:rsid w:val="00894AD7"/>
    <w:rsid w:val="008953EB"/>
    <w:rsid w:val="00897456"/>
    <w:rsid w:val="00897B0E"/>
    <w:rsid w:val="00897E34"/>
    <w:rsid w:val="008A3871"/>
    <w:rsid w:val="008A5AD0"/>
    <w:rsid w:val="008B2F12"/>
    <w:rsid w:val="008B53E4"/>
    <w:rsid w:val="008B6A43"/>
    <w:rsid w:val="008B6FEA"/>
    <w:rsid w:val="008B7BBE"/>
    <w:rsid w:val="008C1CA6"/>
    <w:rsid w:val="008C4456"/>
    <w:rsid w:val="008C4CF2"/>
    <w:rsid w:val="008D067A"/>
    <w:rsid w:val="008D20C9"/>
    <w:rsid w:val="008D27A5"/>
    <w:rsid w:val="008D2982"/>
    <w:rsid w:val="008D2FB1"/>
    <w:rsid w:val="008D3D9F"/>
    <w:rsid w:val="008D43A5"/>
    <w:rsid w:val="008D5C1C"/>
    <w:rsid w:val="008D647E"/>
    <w:rsid w:val="008D77FE"/>
    <w:rsid w:val="008E209E"/>
    <w:rsid w:val="008E2D66"/>
    <w:rsid w:val="008E38F6"/>
    <w:rsid w:val="008E3F98"/>
    <w:rsid w:val="008E4245"/>
    <w:rsid w:val="008E5191"/>
    <w:rsid w:val="008E5835"/>
    <w:rsid w:val="008E617D"/>
    <w:rsid w:val="008E6FAF"/>
    <w:rsid w:val="008F3009"/>
    <w:rsid w:val="008F482D"/>
    <w:rsid w:val="008F5477"/>
    <w:rsid w:val="008F6059"/>
    <w:rsid w:val="008F6D31"/>
    <w:rsid w:val="0090067C"/>
    <w:rsid w:val="0090073E"/>
    <w:rsid w:val="0090088B"/>
    <w:rsid w:val="00900C1A"/>
    <w:rsid w:val="009024AE"/>
    <w:rsid w:val="00903426"/>
    <w:rsid w:val="009036C3"/>
    <w:rsid w:val="009047F1"/>
    <w:rsid w:val="009112F9"/>
    <w:rsid w:val="00912D55"/>
    <w:rsid w:val="00913D8A"/>
    <w:rsid w:val="00915947"/>
    <w:rsid w:val="0091614B"/>
    <w:rsid w:val="009173BD"/>
    <w:rsid w:val="00917E3B"/>
    <w:rsid w:val="009205DC"/>
    <w:rsid w:val="00920603"/>
    <w:rsid w:val="00921DDD"/>
    <w:rsid w:val="00922295"/>
    <w:rsid w:val="00923576"/>
    <w:rsid w:val="009238BD"/>
    <w:rsid w:val="00924725"/>
    <w:rsid w:val="00926EA9"/>
    <w:rsid w:val="009274E6"/>
    <w:rsid w:val="00927FA7"/>
    <w:rsid w:val="009306C6"/>
    <w:rsid w:val="00930778"/>
    <w:rsid w:val="00930BC6"/>
    <w:rsid w:val="00930EF7"/>
    <w:rsid w:val="00933125"/>
    <w:rsid w:val="0093517E"/>
    <w:rsid w:val="00937C45"/>
    <w:rsid w:val="00941505"/>
    <w:rsid w:val="00941F44"/>
    <w:rsid w:val="00942456"/>
    <w:rsid w:val="00942904"/>
    <w:rsid w:val="00942E67"/>
    <w:rsid w:val="00944188"/>
    <w:rsid w:val="009441D5"/>
    <w:rsid w:val="0094574C"/>
    <w:rsid w:val="009471B7"/>
    <w:rsid w:val="00947917"/>
    <w:rsid w:val="00950063"/>
    <w:rsid w:val="00950658"/>
    <w:rsid w:val="0095181C"/>
    <w:rsid w:val="00951B2D"/>
    <w:rsid w:val="00955F9D"/>
    <w:rsid w:val="00957088"/>
    <w:rsid w:val="0095719F"/>
    <w:rsid w:val="009576F8"/>
    <w:rsid w:val="00957E16"/>
    <w:rsid w:val="009615D8"/>
    <w:rsid w:val="00963B5D"/>
    <w:rsid w:val="00964647"/>
    <w:rsid w:val="009719B6"/>
    <w:rsid w:val="00972E46"/>
    <w:rsid w:val="0097455F"/>
    <w:rsid w:val="009769E8"/>
    <w:rsid w:val="00981299"/>
    <w:rsid w:val="00981F9B"/>
    <w:rsid w:val="009827E8"/>
    <w:rsid w:val="00982D55"/>
    <w:rsid w:val="00984837"/>
    <w:rsid w:val="0098545B"/>
    <w:rsid w:val="009860C2"/>
    <w:rsid w:val="0098656A"/>
    <w:rsid w:val="009915DF"/>
    <w:rsid w:val="00991D25"/>
    <w:rsid w:val="00992639"/>
    <w:rsid w:val="00994CFE"/>
    <w:rsid w:val="00996A76"/>
    <w:rsid w:val="0099753E"/>
    <w:rsid w:val="00997573"/>
    <w:rsid w:val="00997E39"/>
    <w:rsid w:val="009A061A"/>
    <w:rsid w:val="009A0944"/>
    <w:rsid w:val="009A2210"/>
    <w:rsid w:val="009A2617"/>
    <w:rsid w:val="009A5705"/>
    <w:rsid w:val="009A6A3C"/>
    <w:rsid w:val="009A6DC0"/>
    <w:rsid w:val="009A7191"/>
    <w:rsid w:val="009B18D4"/>
    <w:rsid w:val="009B3AE3"/>
    <w:rsid w:val="009C0B9C"/>
    <w:rsid w:val="009C2279"/>
    <w:rsid w:val="009C2AD2"/>
    <w:rsid w:val="009C2D2D"/>
    <w:rsid w:val="009C4065"/>
    <w:rsid w:val="009C6131"/>
    <w:rsid w:val="009C7014"/>
    <w:rsid w:val="009C72CE"/>
    <w:rsid w:val="009C76E1"/>
    <w:rsid w:val="009C7A0C"/>
    <w:rsid w:val="009C7AC7"/>
    <w:rsid w:val="009D0830"/>
    <w:rsid w:val="009D0C11"/>
    <w:rsid w:val="009D12BA"/>
    <w:rsid w:val="009D2BF4"/>
    <w:rsid w:val="009D31C4"/>
    <w:rsid w:val="009D7BD5"/>
    <w:rsid w:val="009E0671"/>
    <w:rsid w:val="009E09B7"/>
    <w:rsid w:val="009E0AFB"/>
    <w:rsid w:val="009E2A36"/>
    <w:rsid w:val="009E4F60"/>
    <w:rsid w:val="009E5AEF"/>
    <w:rsid w:val="009E7AB3"/>
    <w:rsid w:val="009F0868"/>
    <w:rsid w:val="009F2374"/>
    <w:rsid w:val="009F2726"/>
    <w:rsid w:val="009F3A40"/>
    <w:rsid w:val="009F3B96"/>
    <w:rsid w:val="009F5E6C"/>
    <w:rsid w:val="009F64AB"/>
    <w:rsid w:val="009F7220"/>
    <w:rsid w:val="00A005BB"/>
    <w:rsid w:val="00A01027"/>
    <w:rsid w:val="00A01620"/>
    <w:rsid w:val="00A0422A"/>
    <w:rsid w:val="00A049E1"/>
    <w:rsid w:val="00A10A5C"/>
    <w:rsid w:val="00A117A6"/>
    <w:rsid w:val="00A13A22"/>
    <w:rsid w:val="00A1447B"/>
    <w:rsid w:val="00A167B0"/>
    <w:rsid w:val="00A17EB3"/>
    <w:rsid w:val="00A201B0"/>
    <w:rsid w:val="00A201DB"/>
    <w:rsid w:val="00A21C22"/>
    <w:rsid w:val="00A21F8B"/>
    <w:rsid w:val="00A23385"/>
    <w:rsid w:val="00A263A0"/>
    <w:rsid w:val="00A265C9"/>
    <w:rsid w:val="00A26A5B"/>
    <w:rsid w:val="00A26DDF"/>
    <w:rsid w:val="00A30290"/>
    <w:rsid w:val="00A30995"/>
    <w:rsid w:val="00A312A8"/>
    <w:rsid w:val="00A31425"/>
    <w:rsid w:val="00A32AF2"/>
    <w:rsid w:val="00A33DCD"/>
    <w:rsid w:val="00A343CA"/>
    <w:rsid w:val="00A3455D"/>
    <w:rsid w:val="00A353E1"/>
    <w:rsid w:val="00A355AE"/>
    <w:rsid w:val="00A35B27"/>
    <w:rsid w:val="00A36BCF"/>
    <w:rsid w:val="00A3785E"/>
    <w:rsid w:val="00A37AC8"/>
    <w:rsid w:val="00A40C68"/>
    <w:rsid w:val="00A41633"/>
    <w:rsid w:val="00A42C5C"/>
    <w:rsid w:val="00A44A14"/>
    <w:rsid w:val="00A44EEB"/>
    <w:rsid w:val="00A4613E"/>
    <w:rsid w:val="00A4648F"/>
    <w:rsid w:val="00A4749E"/>
    <w:rsid w:val="00A47DF4"/>
    <w:rsid w:val="00A52168"/>
    <w:rsid w:val="00A5451B"/>
    <w:rsid w:val="00A5503D"/>
    <w:rsid w:val="00A606D2"/>
    <w:rsid w:val="00A60FF6"/>
    <w:rsid w:val="00A62706"/>
    <w:rsid w:val="00A71D95"/>
    <w:rsid w:val="00A72301"/>
    <w:rsid w:val="00A75B36"/>
    <w:rsid w:val="00A76A83"/>
    <w:rsid w:val="00A80BE6"/>
    <w:rsid w:val="00A828B8"/>
    <w:rsid w:val="00A8326C"/>
    <w:rsid w:val="00A85744"/>
    <w:rsid w:val="00A8581D"/>
    <w:rsid w:val="00A85830"/>
    <w:rsid w:val="00A860BF"/>
    <w:rsid w:val="00A86E18"/>
    <w:rsid w:val="00A91B2C"/>
    <w:rsid w:val="00A94354"/>
    <w:rsid w:val="00A97841"/>
    <w:rsid w:val="00AA1919"/>
    <w:rsid w:val="00AA51A9"/>
    <w:rsid w:val="00AA5352"/>
    <w:rsid w:val="00AA6C7F"/>
    <w:rsid w:val="00AB04F7"/>
    <w:rsid w:val="00AB3613"/>
    <w:rsid w:val="00AB6538"/>
    <w:rsid w:val="00AB781F"/>
    <w:rsid w:val="00AC1B22"/>
    <w:rsid w:val="00AC1C64"/>
    <w:rsid w:val="00AC3C71"/>
    <w:rsid w:val="00AC4A19"/>
    <w:rsid w:val="00AC5042"/>
    <w:rsid w:val="00AC5693"/>
    <w:rsid w:val="00AC6D7E"/>
    <w:rsid w:val="00AC74B8"/>
    <w:rsid w:val="00AC7EE4"/>
    <w:rsid w:val="00AD1E5D"/>
    <w:rsid w:val="00AD29E5"/>
    <w:rsid w:val="00AD4351"/>
    <w:rsid w:val="00AD5234"/>
    <w:rsid w:val="00AD58B4"/>
    <w:rsid w:val="00AD6F35"/>
    <w:rsid w:val="00AD744B"/>
    <w:rsid w:val="00AE0038"/>
    <w:rsid w:val="00AE1CE8"/>
    <w:rsid w:val="00AE2C3E"/>
    <w:rsid w:val="00AE4823"/>
    <w:rsid w:val="00AE51A1"/>
    <w:rsid w:val="00AE5BD1"/>
    <w:rsid w:val="00AF0895"/>
    <w:rsid w:val="00AF0A93"/>
    <w:rsid w:val="00AF1559"/>
    <w:rsid w:val="00AF1D80"/>
    <w:rsid w:val="00AF571C"/>
    <w:rsid w:val="00B00589"/>
    <w:rsid w:val="00B02C10"/>
    <w:rsid w:val="00B04539"/>
    <w:rsid w:val="00B04630"/>
    <w:rsid w:val="00B04C67"/>
    <w:rsid w:val="00B05330"/>
    <w:rsid w:val="00B06608"/>
    <w:rsid w:val="00B0767B"/>
    <w:rsid w:val="00B101F1"/>
    <w:rsid w:val="00B10A30"/>
    <w:rsid w:val="00B10CD0"/>
    <w:rsid w:val="00B11911"/>
    <w:rsid w:val="00B127EE"/>
    <w:rsid w:val="00B133BA"/>
    <w:rsid w:val="00B16225"/>
    <w:rsid w:val="00B178F5"/>
    <w:rsid w:val="00B20442"/>
    <w:rsid w:val="00B231BB"/>
    <w:rsid w:val="00B235BD"/>
    <w:rsid w:val="00B25395"/>
    <w:rsid w:val="00B25B21"/>
    <w:rsid w:val="00B262B9"/>
    <w:rsid w:val="00B262D7"/>
    <w:rsid w:val="00B27BD5"/>
    <w:rsid w:val="00B30442"/>
    <w:rsid w:val="00B3096C"/>
    <w:rsid w:val="00B32192"/>
    <w:rsid w:val="00B32840"/>
    <w:rsid w:val="00B348CD"/>
    <w:rsid w:val="00B34DE0"/>
    <w:rsid w:val="00B3550C"/>
    <w:rsid w:val="00B35802"/>
    <w:rsid w:val="00B36688"/>
    <w:rsid w:val="00B401AC"/>
    <w:rsid w:val="00B40FC8"/>
    <w:rsid w:val="00B448C8"/>
    <w:rsid w:val="00B45BEC"/>
    <w:rsid w:val="00B46209"/>
    <w:rsid w:val="00B51676"/>
    <w:rsid w:val="00B5172F"/>
    <w:rsid w:val="00B54B7B"/>
    <w:rsid w:val="00B56134"/>
    <w:rsid w:val="00B56DA0"/>
    <w:rsid w:val="00B576A7"/>
    <w:rsid w:val="00B57EB6"/>
    <w:rsid w:val="00B61940"/>
    <w:rsid w:val="00B63611"/>
    <w:rsid w:val="00B64295"/>
    <w:rsid w:val="00B65544"/>
    <w:rsid w:val="00B667E2"/>
    <w:rsid w:val="00B677E1"/>
    <w:rsid w:val="00B70EFF"/>
    <w:rsid w:val="00B71618"/>
    <w:rsid w:val="00B71C0B"/>
    <w:rsid w:val="00B723BD"/>
    <w:rsid w:val="00B736E1"/>
    <w:rsid w:val="00B744D8"/>
    <w:rsid w:val="00B7595A"/>
    <w:rsid w:val="00B84A26"/>
    <w:rsid w:val="00B84BB9"/>
    <w:rsid w:val="00B84CFE"/>
    <w:rsid w:val="00B852D6"/>
    <w:rsid w:val="00B86A25"/>
    <w:rsid w:val="00B86DF4"/>
    <w:rsid w:val="00B9010A"/>
    <w:rsid w:val="00B93274"/>
    <w:rsid w:val="00B97A00"/>
    <w:rsid w:val="00BA36D5"/>
    <w:rsid w:val="00BB257F"/>
    <w:rsid w:val="00BB36DE"/>
    <w:rsid w:val="00BB4372"/>
    <w:rsid w:val="00BB45F6"/>
    <w:rsid w:val="00BB64CE"/>
    <w:rsid w:val="00BB75D6"/>
    <w:rsid w:val="00BB7A7B"/>
    <w:rsid w:val="00BB7BC0"/>
    <w:rsid w:val="00BC0C64"/>
    <w:rsid w:val="00BC2C27"/>
    <w:rsid w:val="00BC3555"/>
    <w:rsid w:val="00BC3EA9"/>
    <w:rsid w:val="00BC5FDA"/>
    <w:rsid w:val="00BC7BB6"/>
    <w:rsid w:val="00BD0A07"/>
    <w:rsid w:val="00BD129B"/>
    <w:rsid w:val="00BD1695"/>
    <w:rsid w:val="00BD1A26"/>
    <w:rsid w:val="00BD3D53"/>
    <w:rsid w:val="00BD68BA"/>
    <w:rsid w:val="00BE1E57"/>
    <w:rsid w:val="00BE1F7F"/>
    <w:rsid w:val="00BE23F5"/>
    <w:rsid w:val="00BE2BFA"/>
    <w:rsid w:val="00BE565F"/>
    <w:rsid w:val="00BF1101"/>
    <w:rsid w:val="00BF21CC"/>
    <w:rsid w:val="00BF23A4"/>
    <w:rsid w:val="00BF24EC"/>
    <w:rsid w:val="00BF304B"/>
    <w:rsid w:val="00BF33FE"/>
    <w:rsid w:val="00BF47A6"/>
    <w:rsid w:val="00BF7AD0"/>
    <w:rsid w:val="00C03458"/>
    <w:rsid w:val="00C03A28"/>
    <w:rsid w:val="00C04FE9"/>
    <w:rsid w:val="00C05677"/>
    <w:rsid w:val="00C05951"/>
    <w:rsid w:val="00C06B5B"/>
    <w:rsid w:val="00C116B4"/>
    <w:rsid w:val="00C132F2"/>
    <w:rsid w:val="00C1353D"/>
    <w:rsid w:val="00C15103"/>
    <w:rsid w:val="00C15B98"/>
    <w:rsid w:val="00C16824"/>
    <w:rsid w:val="00C17946"/>
    <w:rsid w:val="00C17EAE"/>
    <w:rsid w:val="00C2170E"/>
    <w:rsid w:val="00C251E8"/>
    <w:rsid w:val="00C25601"/>
    <w:rsid w:val="00C27815"/>
    <w:rsid w:val="00C3345B"/>
    <w:rsid w:val="00C34148"/>
    <w:rsid w:val="00C37D32"/>
    <w:rsid w:val="00C43607"/>
    <w:rsid w:val="00C44591"/>
    <w:rsid w:val="00C4538A"/>
    <w:rsid w:val="00C453EF"/>
    <w:rsid w:val="00C544EF"/>
    <w:rsid w:val="00C562F7"/>
    <w:rsid w:val="00C57486"/>
    <w:rsid w:val="00C60430"/>
    <w:rsid w:val="00C6076A"/>
    <w:rsid w:val="00C623AC"/>
    <w:rsid w:val="00C65758"/>
    <w:rsid w:val="00C715F6"/>
    <w:rsid w:val="00C80318"/>
    <w:rsid w:val="00C811FB"/>
    <w:rsid w:val="00C813AD"/>
    <w:rsid w:val="00C8143F"/>
    <w:rsid w:val="00C8280C"/>
    <w:rsid w:val="00C8299A"/>
    <w:rsid w:val="00C82C7C"/>
    <w:rsid w:val="00C82FE9"/>
    <w:rsid w:val="00C84D92"/>
    <w:rsid w:val="00C857BE"/>
    <w:rsid w:val="00C85A7D"/>
    <w:rsid w:val="00C86EC0"/>
    <w:rsid w:val="00C87850"/>
    <w:rsid w:val="00C87907"/>
    <w:rsid w:val="00C90512"/>
    <w:rsid w:val="00C9266C"/>
    <w:rsid w:val="00C94246"/>
    <w:rsid w:val="00C94ADA"/>
    <w:rsid w:val="00C94BEA"/>
    <w:rsid w:val="00C9626F"/>
    <w:rsid w:val="00C972EB"/>
    <w:rsid w:val="00CA5C2A"/>
    <w:rsid w:val="00CA66A3"/>
    <w:rsid w:val="00CA67E3"/>
    <w:rsid w:val="00CB0DB1"/>
    <w:rsid w:val="00CB1656"/>
    <w:rsid w:val="00CB2C56"/>
    <w:rsid w:val="00CB3707"/>
    <w:rsid w:val="00CB52DC"/>
    <w:rsid w:val="00CB6DC8"/>
    <w:rsid w:val="00CB73E4"/>
    <w:rsid w:val="00CC1FEA"/>
    <w:rsid w:val="00CC2F24"/>
    <w:rsid w:val="00CC2F79"/>
    <w:rsid w:val="00CC47FC"/>
    <w:rsid w:val="00CC6106"/>
    <w:rsid w:val="00CC6207"/>
    <w:rsid w:val="00CC669F"/>
    <w:rsid w:val="00CC689E"/>
    <w:rsid w:val="00CD035C"/>
    <w:rsid w:val="00CD37C4"/>
    <w:rsid w:val="00CD55CB"/>
    <w:rsid w:val="00CD711B"/>
    <w:rsid w:val="00CE1CF0"/>
    <w:rsid w:val="00CE4D5B"/>
    <w:rsid w:val="00CE5325"/>
    <w:rsid w:val="00CE537F"/>
    <w:rsid w:val="00CE734A"/>
    <w:rsid w:val="00CE79E8"/>
    <w:rsid w:val="00CF2AA8"/>
    <w:rsid w:val="00CF2E6F"/>
    <w:rsid w:val="00CF3122"/>
    <w:rsid w:val="00CF3230"/>
    <w:rsid w:val="00CF3507"/>
    <w:rsid w:val="00CF4D50"/>
    <w:rsid w:val="00CF580C"/>
    <w:rsid w:val="00CF6115"/>
    <w:rsid w:val="00CF6695"/>
    <w:rsid w:val="00CF7DFB"/>
    <w:rsid w:val="00D04A79"/>
    <w:rsid w:val="00D06215"/>
    <w:rsid w:val="00D11072"/>
    <w:rsid w:val="00D11A7B"/>
    <w:rsid w:val="00D128EF"/>
    <w:rsid w:val="00D1340D"/>
    <w:rsid w:val="00D14624"/>
    <w:rsid w:val="00D14B8D"/>
    <w:rsid w:val="00D14C10"/>
    <w:rsid w:val="00D15235"/>
    <w:rsid w:val="00D15F02"/>
    <w:rsid w:val="00D16111"/>
    <w:rsid w:val="00D16CBD"/>
    <w:rsid w:val="00D16F63"/>
    <w:rsid w:val="00D17CCB"/>
    <w:rsid w:val="00D217B2"/>
    <w:rsid w:val="00D21DC4"/>
    <w:rsid w:val="00D2529F"/>
    <w:rsid w:val="00D26DC6"/>
    <w:rsid w:val="00D30670"/>
    <w:rsid w:val="00D30AF8"/>
    <w:rsid w:val="00D31F93"/>
    <w:rsid w:val="00D33B38"/>
    <w:rsid w:val="00D33BEC"/>
    <w:rsid w:val="00D3729E"/>
    <w:rsid w:val="00D37B7D"/>
    <w:rsid w:val="00D37FE6"/>
    <w:rsid w:val="00D400B9"/>
    <w:rsid w:val="00D41C95"/>
    <w:rsid w:val="00D432BF"/>
    <w:rsid w:val="00D44A7E"/>
    <w:rsid w:val="00D47F2D"/>
    <w:rsid w:val="00D50C4A"/>
    <w:rsid w:val="00D520CC"/>
    <w:rsid w:val="00D5594F"/>
    <w:rsid w:val="00D56D99"/>
    <w:rsid w:val="00D56FC6"/>
    <w:rsid w:val="00D57DCD"/>
    <w:rsid w:val="00D617B5"/>
    <w:rsid w:val="00D61A41"/>
    <w:rsid w:val="00D61EDF"/>
    <w:rsid w:val="00D6701D"/>
    <w:rsid w:val="00D673C8"/>
    <w:rsid w:val="00D76B6B"/>
    <w:rsid w:val="00D76DA2"/>
    <w:rsid w:val="00D76E95"/>
    <w:rsid w:val="00D77D74"/>
    <w:rsid w:val="00D804A8"/>
    <w:rsid w:val="00D81733"/>
    <w:rsid w:val="00D839E8"/>
    <w:rsid w:val="00D86576"/>
    <w:rsid w:val="00D939D2"/>
    <w:rsid w:val="00D93CB9"/>
    <w:rsid w:val="00D95ECA"/>
    <w:rsid w:val="00D9669B"/>
    <w:rsid w:val="00DA2FA2"/>
    <w:rsid w:val="00DA7DFB"/>
    <w:rsid w:val="00DB36F0"/>
    <w:rsid w:val="00DB47F5"/>
    <w:rsid w:val="00DB4EA5"/>
    <w:rsid w:val="00DB5675"/>
    <w:rsid w:val="00DB63C4"/>
    <w:rsid w:val="00DB672A"/>
    <w:rsid w:val="00DB7C31"/>
    <w:rsid w:val="00DC1112"/>
    <w:rsid w:val="00DC1737"/>
    <w:rsid w:val="00DC212E"/>
    <w:rsid w:val="00DC2A9F"/>
    <w:rsid w:val="00DC2E2E"/>
    <w:rsid w:val="00DC5115"/>
    <w:rsid w:val="00DD0F09"/>
    <w:rsid w:val="00DD421F"/>
    <w:rsid w:val="00DD58EC"/>
    <w:rsid w:val="00DD595D"/>
    <w:rsid w:val="00DD7811"/>
    <w:rsid w:val="00DD78F0"/>
    <w:rsid w:val="00DE0294"/>
    <w:rsid w:val="00DE04F4"/>
    <w:rsid w:val="00DE149E"/>
    <w:rsid w:val="00DE2A7F"/>
    <w:rsid w:val="00DE31D2"/>
    <w:rsid w:val="00DE4089"/>
    <w:rsid w:val="00DE4284"/>
    <w:rsid w:val="00DE4686"/>
    <w:rsid w:val="00DE4E2A"/>
    <w:rsid w:val="00DE6F75"/>
    <w:rsid w:val="00DF09BF"/>
    <w:rsid w:val="00DF0B86"/>
    <w:rsid w:val="00DF158E"/>
    <w:rsid w:val="00DF29BA"/>
    <w:rsid w:val="00DF3EBD"/>
    <w:rsid w:val="00E003E6"/>
    <w:rsid w:val="00E00D4F"/>
    <w:rsid w:val="00E01971"/>
    <w:rsid w:val="00E02270"/>
    <w:rsid w:val="00E04223"/>
    <w:rsid w:val="00E04661"/>
    <w:rsid w:val="00E04D9F"/>
    <w:rsid w:val="00E0688F"/>
    <w:rsid w:val="00E073ED"/>
    <w:rsid w:val="00E11B1C"/>
    <w:rsid w:val="00E22987"/>
    <w:rsid w:val="00E237BB"/>
    <w:rsid w:val="00E25B92"/>
    <w:rsid w:val="00E25E8B"/>
    <w:rsid w:val="00E26852"/>
    <w:rsid w:val="00E27B69"/>
    <w:rsid w:val="00E30328"/>
    <w:rsid w:val="00E30A10"/>
    <w:rsid w:val="00E30D2B"/>
    <w:rsid w:val="00E33CCB"/>
    <w:rsid w:val="00E34F3F"/>
    <w:rsid w:val="00E35B20"/>
    <w:rsid w:val="00E374E3"/>
    <w:rsid w:val="00E404C6"/>
    <w:rsid w:val="00E42532"/>
    <w:rsid w:val="00E427C4"/>
    <w:rsid w:val="00E42FD1"/>
    <w:rsid w:val="00E45658"/>
    <w:rsid w:val="00E50704"/>
    <w:rsid w:val="00E52014"/>
    <w:rsid w:val="00E52B91"/>
    <w:rsid w:val="00E550AF"/>
    <w:rsid w:val="00E5706C"/>
    <w:rsid w:val="00E6022B"/>
    <w:rsid w:val="00E60734"/>
    <w:rsid w:val="00E614AA"/>
    <w:rsid w:val="00E61FE6"/>
    <w:rsid w:val="00E63115"/>
    <w:rsid w:val="00E6434B"/>
    <w:rsid w:val="00E650CC"/>
    <w:rsid w:val="00E65C6A"/>
    <w:rsid w:val="00E66D58"/>
    <w:rsid w:val="00E6731B"/>
    <w:rsid w:val="00E67343"/>
    <w:rsid w:val="00E709AB"/>
    <w:rsid w:val="00E7274A"/>
    <w:rsid w:val="00E731DB"/>
    <w:rsid w:val="00E733A3"/>
    <w:rsid w:val="00E73B2E"/>
    <w:rsid w:val="00E754F0"/>
    <w:rsid w:val="00E75B7A"/>
    <w:rsid w:val="00E76DA3"/>
    <w:rsid w:val="00E81506"/>
    <w:rsid w:val="00E82D11"/>
    <w:rsid w:val="00E856F9"/>
    <w:rsid w:val="00E85760"/>
    <w:rsid w:val="00E857C9"/>
    <w:rsid w:val="00E8672E"/>
    <w:rsid w:val="00E87572"/>
    <w:rsid w:val="00E90112"/>
    <w:rsid w:val="00E90FF8"/>
    <w:rsid w:val="00E9108B"/>
    <w:rsid w:val="00E91C4B"/>
    <w:rsid w:val="00E91EBC"/>
    <w:rsid w:val="00E91F85"/>
    <w:rsid w:val="00E92D08"/>
    <w:rsid w:val="00E972B0"/>
    <w:rsid w:val="00EA090A"/>
    <w:rsid w:val="00EA1B2A"/>
    <w:rsid w:val="00EA228B"/>
    <w:rsid w:val="00EA32ED"/>
    <w:rsid w:val="00EA3647"/>
    <w:rsid w:val="00EA394C"/>
    <w:rsid w:val="00EA3A74"/>
    <w:rsid w:val="00EA4903"/>
    <w:rsid w:val="00EA50D8"/>
    <w:rsid w:val="00EA51B3"/>
    <w:rsid w:val="00EA61E4"/>
    <w:rsid w:val="00EA7903"/>
    <w:rsid w:val="00EB3D33"/>
    <w:rsid w:val="00EB46A1"/>
    <w:rsid w:val="00EB4C3C"/>
    <w:rsid w:val="00EB4E9B"/>
    <w:rsid w:val="00EB5B8A"/>
    <w:rsid w:val="00EB76CC"/>
    <w:rsid w:val="00EC109E"/>
    <w:rsid w:val="00EC1A3F"/>
    <w:rsid w:val="00EC21E6"/>
    <w:rsid w:val="00EC2549"/>
    <w:rsid w:val="00EC500C"/>
    <w:rsid w:val="00EC5477"/>
    <w:rsid w:val="00EC738A"/>
    <w:rsid w:val="00ED08F2"/>
    <w:rsid w:val="00ED155A"/>
    <w:rsid w:val="00ED462D"/>
    <w:rsid w:val="00ED6A4A"/>
    <w:rsid w:val="00ED7F91"/>
    <w:rsid w:val="00EE0687"/>
    <w:rsid w:val="00EE5019"/>
    <w:rsid w:val="00EF24D6"/>
    <w:rsid w:val="00EF36F0"/>
    <w:rsid w:val="00EF3858"/>
    <w:rsid w:val="00EF40BB"/>
    <w:rsid w:val="00EF4499"/>
    <w:rsid w:val="00EF644A"/>
    <w:rsid w:val="00EF73B8"/>
    <w:rsid w:val="00F000AD"/>
    <w:rsid w:val="00F009BF"/>
    <w:rsid w:val="00F01764"/>
    <w:rsid w:val="00F0267C"/>
    <w:rsid w:val="00F03825"/>
    <w:rsid w:val="00F046E1"/>
    <w:rsid w:val="00F060B0"/>
    <w:rsid w:val="00F0785B"/>
    <w:rsid w:val="00F109D0"/>
    <w:rsid w:val="00F10EDE"/>
    <w:rsid w:val="00F110D3"/>
    <w:rsid w:val="00F11133"/>
    <w:rsid w:val="00F1468E"/>
    <w:rsid w:val="00F16451"/>
    <w:rsid w:val="00F16686"/>
    <w:rsid w:val="00F17150"/>
    <w:rsid w:val="00F17295"/>
    <w:rsid w:val="00F23F51"/>
    <w:rsid w:val="00F25EE4"/>
    <w:rsid w:val="00F32C81"/>
    <w:rsid w:val="00F3358D"/>
    <w:rsid w:val="00F366C4"/>
    <w:rsid w:val="00F36B1B"/>
    <w:rsid w:val="00F4044E"/>
    <w:rsid w:val="00F435E9"/>
    <w:rsid w:val="00F4378E"/>
    <w:rsid w:val="00F4458D"/>
    <w:rsid w:val="00F44FE2"/>
    <w:rsid w:val="00F46E46"/>
    <w:rsid w:val="00F47D85"/>
    <w:rsid w:val="00F51052"/>
    <w:rsid w:val="00F5214F"/>
    <w:rsid w:val="00F55BF9"/>
    <w:rsid w:val="00F61B77"/>
    <w:rsid w:val="00F62A65"/>
    <w:rsid w:val="00F6319C"/>
    <w:rsid w:val="00F66701"/>
    <w:rsid w:val="00F70FAD"/>
    <w:rsid w:val="00F7211A"/>
    <w:rsid w:val="00F75EAD"/>
    <w:rsid w:val="00F77889"/>
    <w:rsid w:val="00F846A6"/>
    <w:rsid w:val="00F877F2"/>
    <w:rsid w:val="00F8783C"/>
    <w:rsid w:val="00F9352A"/>
    <w:rsid w:val="00F94EC0"/>
    <w:rsid w:val="00F95993"/>
    <w:rsid w:val="00FA012C"/>
    <w:rsid w:val="00FA2D1E"/>
    <w:rsid w:val="00FA2D72"/>
    <w:rsid w:val="00FA4002"/>
    <w:rsid w:val="00FA4059"/>
    <w:rsid w:val="00FA52B4"/>
    <w:rsid w:val="00FA5D09"/>
    <w:rsid w:val="00FA642C"/>
    <w:rsid w:val="00FB268E"/>
    <w:rsid w:val="00FB6EA1"/>
    <w:rsid w:val="00FB70B5"/>
    <w:rsid w:val="00FC20BB"/>
    <w:rsid w:val="00FC260A"/>
    <w:rsid w:val="00FC2EB5"/>
    <w:rsid w:val="00FD0A17"/>
    <w:rsid w:val="00FD3474"/>
    <w:rsid w:val="00FD459A"/>
    <w:rsid w:val="00FD45B4"/>
    <w:rsid w:val="00FD5458"/>
    <w:rsid w:val="00FD59D0"/>
    <w:rsid w:val="00FE0964"/>
    <w:rsid w:val="00FE13F8"/>
    <w:rsid w:val="00FE2009"/>
    <w:rsid w:val="00FE251A"/>
    <w:rsid w:val="00FE2D39"/>
    <w:rsid w:val="00FE3594"/>
    <w:rsid w:val="00FE462C"/>
    <w:rsid w:val="00FE76B5"/>
    <w:rsid w:val="00FF0295"/>
    <w:rsid w:val="00FF111B"/>
    <w:rsid w:val="00FF40B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E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92C79"/>
  </w:style>
  <w:style w:type="paragraph" w:styleId="NormalWeb">
    <w:name w:val="Normal (Web)"/>
    <w:basedOn w:val="Normal"/>
    <w:link w:val="NormalWebChar"/>
    <w:uiPriority w:val="99"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26EA9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0C4E9F"/>
    <w:rPr>
      <w:rFonts w:eastAsia="Times New Roman" w:cs="Calibri"/>
    </w:rPr>
  </w:style>
  <w:style w:type="paragraph" w:customStyle="1" w:styleId="1">
    <w:name w:val="Знак Знак1"/>
    <w:basedOn w:val="Normal"/>
    <w:uiPriority w:val="99"/>
    <w:rsid w:val="00A828B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71"/>
  </w:style>
  <w:style w:type="paragraph" w:styleId="Footer">
    <w:name w:val="footer"/>
    <w:basedOn w:val="Normal"/>
    <w:link w:val="FooterChar"/>
    <w:uiPriority w:val="99"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71"/>
  </w:style>
  <w:style w:type="paragraph" w:customStyle="1" w:styleId="Style4">
    <w:name w:val="Style4"/>
    <w:basedOn w:val="Normal"/>
    <w:uiPriority w:val="99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16"/>
    <w:basedOn w:val="Normal"/>
    <w:uiPriority w:val="99"/>
    <w:rsid w:val="00480BF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E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5"/>
    <w:basedOn w:val="Normal"/>
    <w:uiPriority w:val="99"/>
    <w:rsid w:val="00BC5FD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">
    <w:name w:val="ВМ основной"/>
    <w:basedOn w:val="Normal"/>
    <w:next w:val="Normal"/>
    <w:uiPriority w:val="99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4"/>
    <w:basedOn w:val="Normal"/>
    <w:uiPriority w:val="99"/>
    <w:rsid w:val="00AC1B2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Знак Знак13"/>
    <w:basedOn w:val="Normal"/>
    <w:uiPriority w:val="99"/>
    <w:rsid w:val="00DA7DFB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uiPriority w:val="99"/>
    <w:rsid w:val="00FD459A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1402D1"/>
    <w:rPr>
      <w:b/>
      <w:bCs/>
    </w:rPr>
  </w:style>
  <w:style w:type="paragraph" w:customStyle="1" w:styleId="12">
    <w:name w:val="Знак Знак12"/>
    <w:basedOn w:val="Normal"/>
    <w:uiPriority w:val="99"/>
    <w:rsid w:val="00445F50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346F5"/>
    <w:rPr>
      <w:color w:val="0563C1"/>
      <w:u w:val="single"/>
    </w:rPr>
  </w:style>
  <w:style w:type="paragraph" w:customStyle="1" w:styleId="11">
    <w:name w:val="Знак Знак Знак Знак1 Знак Знак Знак"/>
    <w:basedOn w:val="Normal"/>
    <w:uiPriority w:val="99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uiPriority w:val="99"/>
    <w:rsid w:val="00A265C9"/>
    <w:rPr>
      <w:rFonts w:eastAsia="Times New Roman" w:cs="Calibri"/>
    </w:rPr>
  </w:style>
  <w:style w:type="character" w:customStyle="1" w:styleId="NormalWebChar">
    <w:name w:val="Normal (Web) Char"/>
    <w:link w:val="NormalWeb"/>
    <w:uiPriority w:val="99"/>
    <w:rsid w:val="00B655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1"/>
    <w:basedOn w:val="Normal"/>
    <w:uiPriority w:val="99"/>
    <w:rsid w:val="00B65544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rsid w:val="00F25EE4"/>
    <w:rPr>
      <w:color w:val="auto"/>
      <w:u w:val="single"/>
    </w:rPr>
  </w:style>
  <w:style w:type="paragraph" w:customStyle="1" w:styleId="western">
    <w:name w:val="western"/>
    <w:basedOn w:val="Normal"/>
    <w:uiPriority w:val="99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rsid w:val="00096BF3"/>
    <w:rPr>
      <w:rFonts w:ascii="Arial" w:hAnsi="Arial" w:cs="Arial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2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22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g@alreg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@tt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4324</Words>
  <Characters>24647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алла</cp:lastModifiedBy>
  <cp:revision>3</cp:revision>
  <cp:lastPrinted>2016-08-10T03:42:00Z</cp:lastPrinted>
  <dcterms:created xsi:type="dcterms:W3CDTF">2016-08-15T03:41:00Z</dcterms:created>
  <dcterms:modified xsi:type="dcterms:W3CDTF">2016-08-22T14:29:00Z</dcterms:modified>
</cp:coreProperties>
</file>